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B4" w:rsidRPr="00BB5358" w:rsidRDefault="00400CB4" w:rsidP="00400CB4">
      <w:pPr>
        <w:pStyle w:val="a3"/>
        <w:jc w:val="center"/>
        <w:rPr>
          <w:sz w:val="24"/>
          <w:szCs w:val="24"/>
        </w:rPr>
      </w:pPr>
      <w:r w:rsidRPr="00BB5358">
        <w:rPr>
          <w:sz w:val="24"/>
          <w:szCs w:val="24"/>
        </w:rPr>
        <w:t>МУНИЦИПАЛЬНОЕ ОБРАЗОВАНИЕ</w:t>
      </w:r>
      <w:r w:rsidRPr="00BB5358">
        <w:rPr>
          <w:sz w:val="24"/>
          <w:szCs w:val="24"/>
        </w:rPr>
        <w:br/>
        <w:t>«НОВОНИКОЛЬСКОЕ  СЕЛЬСКОЕ  ПОСЕЛЕНИЕ»</w:t>
      </w:r>
    </w:p>
    <w:p w:rsidR="00400CB4" w:rsidRPr="00BB5358" w:rsidRDefault="00400CB4" w:rsidP="00400CB4">
      <w:pPr>
        <w:pStyle w:val="a3"/>
        <w:jc w:val="center"/>
        <w:rPr>
          <w:sz w:val="24"/>
          <w:szCs w:val="24"/>
        </w:rPr>
      </w:pPr>
    </w:p>
    <w:p w:rsidR="00400CB4" w:rsidRPr="00BB5358" w:rsidRDefault="00400CB4" w:rsidP="00400CB4">
      <w:pPr>
        <w:pStyle w:val="a5"/>
        <w:spacing w:after="0"/>
        <w:jc w:val="center"/>
        <w:rPr>
          <w:sz w:val="24"/>
          <w:szCs w:val="24"/>
        </w:rPr>
      </w:pPr>
      <w:r w:rsidRPr="00BB5358">
        <w:rPr>
          <w:sz w:val="24"/>
          <w:szCs w:val="24"/>
        </w:rPr>
        <w:t>АДМИНИСТРАЦИЯ НОВОНИКОЛЬСКОГО СЕЛЬСКОГО ПОСЕЛЕНИЯ</w:t>
      </w:r>
    </w:p>
    <w:p w:rsidR="00400CB4" w:rsidRPr="00BB5358" w:rsidRDefault="00400CB4" w:rsidP="00400CB4">
      <w:pPr>
        <w:pStyle w:val="a5"/>
        <w:spacing w:after="0"/>
        <w:jc w:val="center"/>
        <w:rPr>
          <w:b/>
          <w:sz w:val="24"/>
          <w:szCs w:val="24"/>
        </w:rPr>
      </w:pPr>
      <w:r w:rsidRPr="00BB5358">
        <w:rPr>
          <w:sz w:val="24"/>
          <w:szCs w:val="24"/>
        </w:rPr>
        <w:t>АЛЕКСАНДРОВСКОГО  РАЙОНА ТОМСКОЙ  ОБЛАСТИ</w:t>
      </w:r>
    </w:p>
    <w:p w:rsidR="000848ED" w:rsidRDefault="000848ED" w:rsidP="000848ED">
      <w:pPr>
        <w:jc w:val="center"/>
        <w:rPr>
          <w:rFonts w:ascii="Times New Roman" w:hAnsi="Times New Roman"/>
        </w:rPr>
      </w:pPr>
    </w:p>
    <w:p w:rsidR="00400CB4" w:rsidRPr="000848ED" w:rsidRDefault="00400CB4" w:rsidP="000848ED">
      <w:pPr>
        <w:jc w:val="center"/>
        <w:rPr>
          <w:rFonts w:ascii="Times New Roman" w:hAnsi="Times New Roman"/>
          <w:sz w:val="24"/>
          <w:szCs w:val="24"/>
        </w:rPr>
      </w:pPr>
      <w:r w:rsidRPr="00BB5358">
        <w:rPr>
          <w:rFonts w:ascii="Times New Roman" w:hAnsi="Times New Roman"/>
          <w:sz w:val="24"/>
          <w:szCs w:val="24"/>
        </w:rPr>
        <w:t>ПОСТАНОВЛЕНИЕ</w:t>
      </w:r>
    </w:p>
    <w:tbl>
      <w:tblPr>
        <w:tblW w:w="0" w:type="auto"/>
        <w:tblLook w:val="01E0"/>
      </w:tblPr>
      <w:tblGrid>
        <w:gridCol w:w="4561"/>
        <w:gridCol w:w="5010"/>
      </w:tblGrid>
      <w:tr w:rsidR="00400CB4" w:rsidRPr="002F4D37" w:rsidTr="00E9511C">
        <w:tc>
          <w:tcPr>
            <w:tcW w:w="4561" w:type="dxa"/>
          </w:tcPr>
          <w:p w:rsidR="00400CB4" w:rsidRPr="00FB5A3A" w:rsidRDefault="00400CB4" w:rsidP="00E951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0CB4" w:rsidRPr="00FB5A3A" w:rsidRDefault="00400CB4" w:rsidP="00400C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848ED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FB5A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февраля</w:t>
            </w:r>
            <w:r w:rsidRPr="00FB5A3A">
              <w:rPr>
                <w:rFonts w:ascii="Times New Roman" w:eastAsia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FB5A3A">
              <w:rPr>
                <w:rFonts w:ascii="Times New Roman" w:eastAsia="Times New Roman" w:hAnsi="Times New Roman"/>
                <w:sz w:val="24"/>
                <w:szCs w:val="24"/>
              </w:rPr>
              <w:t xml:space="preserve"> г.                                                                                                          </w:t>
            </w:r>
          </w:p>
        </w:tc>
        <w:tc>
          <w:tcPr>
            <w:tcW w:w="5010" w:type="dxa"/>
            <w:hideMark/>
          </w:tcPr>
          <w:p w:rsidR="00400CB4" w:rsidRPr="002F4D37" w:rsidRDefault="00400CB4" w:rsidP="000848ED">
            <w:pPr>
              <w:keepNext/>
              <w:keepLines/>
              <w:tabs>
                <w:tab w:val="right" w:pos="4892"/>
              </w:tabs>
              <w:spacing w:before="200" w:after="0" w:line="240" w:lineRule="auto"/>
              <w:ind w:right="-108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F4D37"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  <w:tab/>
            </w:r>
            <w:r w:rsidRPr="002F4D37">
              <w:rPr>
                <w:rFonts w:ascii="Cambria" w:eastAsia="Times New Roman" w:hAnsi="Cambria"/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Pr="002F4D3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 w:rsidR="000848ED"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400CB4" w:rsidRPr="002F4D37" w:rsidTr="00E9511C">
        <w:tc>
          <w:tcPr>
            <w:tcW w:w="9571" w:type="dxa"/>
            <w:gridSpan w:val="2"/>
          </w:tcPr>
          <w:p w:rsidR="00400CB4" w:rsidRPr="00FB5A3A" w:rsidRDefault="00400CB4" w:rsidP="00E9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0CB4" w:rsidRPr="00FB5A3A" w:rsidRDefault="00400CB4" w:rsidP="00E9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5A3A">
              <w:rPr>
                <w:rFonts w:ascii="Times New Roman" w:eastAsia="Times New Roman" w:hAnsi="Times New Roman"/>
                <w:sz w:val="24"/>
                <w:szCs w:val="24"/>
              </w:rPr>
              <w:t>с. Новоникольское</w:t>
            </w:r>
          </w:p>
        </w:tc>
      </w:tr>
    </w:tbl>
    <w:p w:rsidR="00400CB4" w:rsidRPr="002F4D37" w:rsidRDefault="00400CB4" w:rsidP="00400CB4">
      <w:pPr>
        <w:tabs>
          <w:tab w:val="left" w:pos="124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Spec="outside"/>
        <w:tblW w:w="0" w:type="auto"/>
        <w:tblLayout w:type="fixed"/>
        <w:tblLook w:val="04A0"/>
      </w:tblPr>
      <w:tblGrid>
        <w:gridCol w:w="5688"/>
      </w:tblGrid>
      <w:tr w:rsidR="00400CB4" w:rsidRPr="002F4D37" w:rsidTr="000848ED">
        <w:trPr>
          <w:trHeight w:val="1700"/>
        </w:trPr>
        <w:tc>
          <w:tcPr>
            <w:tcW w:w="5688" w:type="dxa"/>
          </w:tcPr>
          <w:p w:rsidR="00400CB4" w:rsidRPr="00C71681" w:rsidRDefault="00400CB4" w:rsidP="00E9511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>О внесении изменений в П</w:t>
            </w:r>
            <w:r w:rsidRPr="00C71681"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>оряд</w:t>
            </w:r>
            <w:r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>о</w:t>
            </w:r>
            <w:r w:rsidRPr="00C71681"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 xml:space="preserve">к осуществления </w:t>
            </w:r>
            <w:proofErr w:type="gramStart"/>
            <w:r w:rsidRPr="00C71681"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C71681"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 xml:space="preserve"> соблюдением Федерального закона </w:t>
            </w:r>
            <w:r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 xml:space="preserve"> </w:t>
            </w:r>
            <w:r w:rsidRPr="00C71681"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>от</w:t>
            </w:r>
            <w:r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 xml:space="preserve">  </w:t>
            </w:r>
            <w:r w:rsidRPr="00C71681">
              <w:rPr>
                <w:rFonts w:ascii="Times New Roman" w:eastAsia="Arial" w:hAnsi="Times New Roman"/>
                <w:bCs/>
                <w:sz w:val="24"/>
                <w:szCs w:val="24"/>
                <w:lang w:eastAsia="hi-IN" w:bidi="hi-IN"/>
              </w:rPr>
              <w:t xml:space="preserve"> 05.04.2013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</w:t>
            </w:r>
          </w:p>
          <w:p w:rsidR="00400CB4" w:rsidRPr="002F4D37" w:rsidRDefault="00400CB4" w:rsidP="00E9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0CB4" w:rsidRPr="002F4D37" w:rsidRDefault="00400CB4" w:rsidP="00400C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00CB4" w:rsidRPr="002F4D37" w:rsidRDefault="00400CB4" w:rsidP="00400CB4">
      <w:pPr>
        <w:spacing w:after="0" w:line="240" w:lineRule="auto"/>
        <w:ind w:firstLine="546"/>
        <w:rPr>
          <w:rFonts w:ascii="Times New Roman" w:eastAsia="Times New Roman" w:hAnsi="Times New Roman"/>
          <w:sz w:val="24"/>
          <w:szCs w:val="24"/>
        </w:rPr>
      </w:pPr>
    </w:p>
    <w:p w:rsidR="00400CB4" w:rsidRPr="00581C84" w:rsidRDefault="00400CB4" w:rsidP="00400CB4"/>
    <w:p w:rsidR="00400CB4" w:rsidRPr="00581C84" w:rsidRDefault="00400CB4" w:rsidP="00400CB4"/>
    <w:p w:rsidR="00400CB4" w:rsidRDefault="00400CB4" w:rsidP="00400C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0848ED" w:rsidRDefault="000848ED" w:rsidP="00400C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</w:p>
    <w:p w:rsidR="00400CB4" w:rsidRPr="000848ED" w:rsidRDefault="000848ED" w:rsidP="00400C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sz w:val="24"/>
          <w:szCs w:val="24"/>
          <w:lang w:eastAsia="hi-IN" w:bidi="hi-IN"/>
        </w:rPr>
        <w:tab/>
      </w:r>
      <w:proofErr w:type="gramStart"/>
      <w:r w:rsidR="00400CB4" w:rsidRPr="00C71681">
        <w:rPr>
          <w:rFonts w:ascii="Times New Roman" w:eastAsia="Arial" w:hAnsi="Times New Roman"/>
          <w:sz w:val="24"/>
          <w:szCs w:val="24"/>
          <w:lang w:eastAsia="hi-IN" w:bidi="hi-IN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00CB4">
        <w:rPr>
          <w:rFonts w:ascii="Times New Roman" w:eastAsia="Arial" w:hAnsi="Times New Roman"/>
          <w:sz w:val="24"/>
          <w:szCs w:val="24"/>
          <w:lang w:eastAsia="hi-IN" w:bidi="hi-IN"/>
        </w:rPr>
        <w:t xml:space="preserve"> и Приказом Федерального казначейства  №14н от 12.03.2018 «Об утверждении Общих требований к осуществлению органами государственного (муниципального) финансового контроля</w:t>
      </w:r>
      <w:r w:rsidR="00531B1B">
        <w:rPr>
          <w:rFonts w:ascii="Times New Roman" w:eastAsia="Arial" w:hAnsi="Times New Roman"/>
          <w:sz w:val="24"/>
          <w:szCs w:val="24"/>
          <w:lang w:eastAsia="hi-IN" w:bidi="hi-IN"/>
        </w:rPr>
        <w:t>, являющимися органами (должностными</w:t>
      </w:r>
      <w:proofErr w:type="gramEnd"/>
      <w:r w:rsidR="00531B1B">
        <w:rPr>
          <w:rFonts w:ascii="Times New Roman" w:eastAsia="Arial" w:hAnsi="Times New Roman"/>
          <w:sz w:val="24"/>
          <w:szCs w:val="24"/>
          <w:lang w:eastAsia="hi-IN" w:bidi="hi-IN"/>
        </w:rPr>
        <w:t xml:space="preserve"> лицами) исполнительной власти субъектов Российской Федерации (местных администраций), </w:t>
      </w:r>
      <w:proofErr w:type="gramStart"/>
      <w:r w:rsidR="00531B1B">
        <w:rPr>
          <w:rFonts w:ascii="Times New Roman" w:eastAsia="Arial" w:hAnsi="Times New Roman"/>
          <w:sz w:val="24"/>
          <w:szCs w:val="24"/>
          <w:lang w:eastAsia="hi-IN" w:bidi="hi-IN"/>
        </w:rPr>
        <w:t>контроля за</w:t>
      </w:r>
      <w:proofErr w:type="gramEnd"/>
      <w:r w:rsidR="00531B1B">
        <w:rPr>
          <w:rFonts w:ascii="Times New Roman" w:eastAsia="Arial" w:hAnsi="Times New Roman"/>
          <w:sz w:val="24"/>
          <w:szCs w:val="24"/>
          <w:lang w:eastAsia="hi-IN" w:bidi="hi-IN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400CB4" w:rsidRPr="000848ED" w:rsidRDefault="00400CB4" w:rsidP="000848ED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ПОСТАНОВЛЯЮ</w:t>
      </w:r>
      <w:r w:rsidRPr="00C71681">
        <w:rPr>
          <w:rFonts w:ascii="Times New Roman" w:eastAsia="Arial" w:hAnsi="Times New Roman"/>
          <w:color w:val="000000"/>
          <w:sz w:val="24"/>
          <w:szCs w:val="24"/>
          <w:lang w:eastAsia="hi-IN" w:bidi="hi-IN"/>
        </w:rPr>
        <w:t>:</w:t>
      </w:r>
    </w:p>
    <w:p w:rsidR="00400CB4" w:rsidRPr="000848ED" w:rsidRDefault="000848ED" w:rsidP="000848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sz w:val="24"/>
          <w:szCs w:val="24"/>
          <w:lang w:eastAsia="hi-IN" w:bidi="hi-IN"/>
        </w:rPr>
        <w:tab/>
        <w:t>1.Внести следующие изменения</w:t>
      </w:r>
      <w:r w:rsidR="00531B1B" w:rsidRPr="000848ED">
        <w:rPr>
          <w:rFonts w:ascii="Times New Roman" w:eastAsia="Arial" w:hAnsi="Times New Roman"/>
          <w:sz w:val="24"/>
          <w:szCs w:val="24"/>
          <w:lang w:eastAsia="hi-IN" w:bidi="hi-IN"/>
        </w:rPr>
        <w:t xml:space="preserve"> в П</w:t>
      </w:r>
      <w:r w:rsidR="00400CB4" w:rsidRPr="000848ED">
        <w:rPr>
          <w:rFonts w:ascii="Times New Roman" w:eastAsia="Arial" w:hAnsi="Times New Roman"/>
          <w:sz w:val="24"/>
          <w:szCs w:val="24"/>
          <w:lang w:eastAsia="hi-IN" w:bidi="hi-IN"/>
        </w:rPr>
        <w:t xml:space="preserve">орядок осуществления </w:t>
      </w:r>
      <w:proofErr w:type="gramStart"/>
      <w:r w:rsidR="00400CB4" w:rsidRPr="000848ED">
        <w:rPr>
          <w:rFonts w:ascii="Times New Roman" w:eastAsia="Arial" w:hAnsi="Times New Roman"/>
          <w:sz w:val="24"/>
          <w:szCs w:val="24"/>
          <w:lang w:eastAsia="hi-IN" w:bidi="hi-IN"/>
        </w:rPr>
        <w:t>контроля за</w:t>
      </w:r>
      <w:proofErr w:type="gramEnd"/>
      <w:r w:rsidR="00400CB4" w:rsidRPr="000848ED">
        <w:rPr>
          <w:rFonts w:ascii="Times New Roman" w:eastAsia="Arial" w:hAnsi="Times New Roman"/>
          <w:sz w:val="24"/>
          <w:szCs w:val="24"/>
          <w:lang w:eastAsia="hi-IN" w:bidi="hi-IN"/>
        </w:rPr>
        <w:t xml:space="preserve">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</w:t>
      </w:r>
      <w:r w:rsidR="00531B1B" w:rsidRPr="000848ED">
        <w:rPr>
          <w:rFonts w:ascii="Times New Roman" w:eastAsia="Arial" w:hAnsi="Times New Roman"/>
          <w:sz w:val="24"/>
          <w:szCs w:val="24"/>
          <w:lang w:eastAsia="hi-IN" w:bidi="hi-IN"/>
        </w:rPr>
        <w:t xml:space="preserve">, утвержденный постановлением </w:t>
      </w:r>
      <w:r w:rsidR="00485004">
        <w:rPr>
          <w:rFonts w:ascii="Times New Roman" w:eastAsia="Arial" w:hAnsi="Times New Roman"/>
          <w:sz w:val="24"/>
          <w:szCs w:val="24"/>
          <w:lang w:eastAsia="hi-IN" w:bidi="hi-IN"/>
        </w:rPr>
        <w:t>Администрации  Новоникольского  сельского  поселения</w:t>
      </w:r>
      <w:r w:rsidR="00531B1B" w:rsidRPr="000848ED">
        <w:rPr>
          <w:rFonts w:ascii="Times New Roman" w:eastAsia="Arial" w:hAnsi="Times New Roman"/>
          <w:sz w:val="24"/>
          <w:szCs w:val="24"/>
          <w:lang w:eastAsia="hi-IN" w:bidi="hi-IN"/>
        </w:rPr>
        <w:t xml:space="preserve"> от </w:t>
      </w:r>
      <w:r w:rsidR="006A7F77" w:rsidRPr="000848ED">
        <w:rPr>
          <w:rFonts w:ascii="Times New Roman" w:eastAsia="Arial" w:hAnsi="Times New Roman"/>
          <w:sz w:val="24"/>
          <w:szCs w:val="24"/>
          <w:lang w:eastAsia="hi-IN" w:bidi="hi-IN"/>
        </w:rPr>
        <w:t>10.05.2018 г. №</w:t>
      </w:r>
      <w:r w:rsidR="00485004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6A7F77" w:rsidRPr="000848ED">
        <w:rPr>
          <w:rFonts w:ascii="Times New Roman" w:eastAsia="Arial" w:hAnsi="Times New Roman"/>
          <w:sz w:val="24"/>
          <w:szCs w:val="24"/>
          <w:lang w:eastAsia="hi-IN" w:bidi="hi-IN"/>
        </w:rPr>
        <w:t>18:</w:t>
      </w:r>
    </w:p>
    <w:p w:rsidR="006A7F77" w:rsidRPr="004163A3" w:rsidRDefault="001A77E9" w:rsidP="000848ED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         </w:t>
      </w:r>
      <w:r w:rsidR="000848ED">
        <w:rPr>
          <w:rFonts w:ascii="Times New Roman" w:eastAsia="Arial" w:hAnsi="Times New Roman"/>
          <w:sz w:val="24"/>
          <w:szCs w:val="24"/>
          <w:lang w:eastAsia="hi-IN" w:bidi="hi-IN"/>
        </w:rPr>
        <w:t xml:space="preserve">  </w:t>
      </w:r>
      <w:r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- </w:t>
      </w:r>
      <w:r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6A7F77" w:rsidRPr="004163A3">
        <w:rPr>
          <w:rFonts w:ascii="Times New Roman" w:eastAsia="Arial" w:hAnsi="Times New Roman"/>
          <w:sz w:val="24"/>
          <w:szCs w:val="24"/>
          <w:lang w:eastAsia="hi-IN" w:bidi="hi-IN"/>
        </w:rPr>
        <w:t>в пункте 1.1 Порядка слова «(дале</w:t>
      </w:r>
      <w:proofErr w:type="gramStart"/>
      <w:r w:rsidR="006A7F77" w:rsidRPr="004163A3">
        <w:rPr>
          <w:rFonts w:ascii="Times New Roman" w:eastAsia="Arial" w:hAnsi="Times New Roman"/>
          <w:sz w:val="24"/>
          <w:szCs w:val="24"/>
          <w:lang w:eastAsia="hi-IN" w:bidi="hi-IN"/>
        </w:rPr>
        <w:t>е-</w:t>
      </w:r>
      <w:proofErr w:type="gramEnd"/>
      <w:r w:rsidR="006A7F77"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Контроль)» заменить на слова «(далее- Контроль, Федеральный закон)»;</w:t>
      </w:r>
    </w:p>
    <w:p w:rsidR="006A7F77" w:rsidRPr="004163A3" w:rsidRDefault="000848ED" w:rsidP="000848ED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sz w:val="24"/>
          <w:szCs w:val="24"/>
          <w:lang w:eastAsia="hi-IN" w:bidi="hi-IN"/>
        </w:rPr>
        <w:tab/>
        <w:t xml:space="preserve"> </w:t>
      </w:r>
      <w:r w:rsidR="001A77E9"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- </w:t>
      </w:r>
      <w:r w:rsidR="006A7F77" w:rsidRPr="004163A3">
        <w:rPr>
          <w:rFonts w:ascii="Times New Roman" w:eastAsia="Arial" w:hAnsi="Times New Roman"/>
          <w:sz w:val="24"/>
          <w:szCs w:val="24"/>
          <w:lang w:eastAsia="hi-IN" w:bidi="hi-IN"/>
        </w:rPr>
        <w:t>в пункте 1.2 Порядка после слов «плановых и внеплановых проверок» дополнить в соответствии с пунктом 3 Приказа №14н словами «(далее контрольные мероприятия)»;</w:t>
      </w:r>
    </w:p>
    <w:p w:rsidR="006A7F77" w:rsidRPr="004163A3" w:rsidRDefault="001A77E9" w:rsidP="000848ED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       </w:t>
      </w:r>
      <w:r w:rsidR="000848ED">
        <w:rPr>
          <w:rFonts w:ascii="Times New Roman" w:eastAsia="Arial" w:hAnsi="Times New Roman"/>
          <w:sz w:val="24"/>
          <w:szCs w:val="24"/>
          <w:lang w:eastAsia="hi-IN" w:bidi="hi-IN"/>
        </w:rPr>
        <w:t xml:space="preserve">      </w:t>
      </w:r>
      <w:proofErr w:type="gramStart"/>
      <w:r w:rsid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- </w:t>
      </w:r>
      <w:r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6A7F77" w:rsidRPr="004163A3">
        <w:rPr>
          <w:rFonts w:ascii="Times New Roman" w:eastAsia="Arial" w:hAnsi="Times New Roman"/>
          <w:sz w:val="24"/>
          <w:szCs w:val="24"/>
          <w:lang w:eastAsia="hi-IN" w:bidi="hi-IN"/>
        </w:rPr>
        <w:t>подпункт г) пункта 1,5,</w:t>
      </w:r>
      <w:r w:rsid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6A7F77" w:rsidRPr="004163A3">
        <w:rPr>
          <w:rFonts w:ascii="Times New Roman" w:eastAsia="Arial" w:hAnsi="Times New Roman"/>
          <w:sz w:val="24"/>
          <w:szCs w:val="24"/>
          <w:lang w:eastAsia="hi-IN" w:bidi="hi-IN"/>
        </w:rPr>
        <w:t>пункт 3.3 Порядка исключить, так как в соответствии с частью</w:t>
      </w:r>
      <w:r w:rsidR="000848ED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6A7F77" w:rsidRPr="004163A3">
        <w:rPr>
          <w:rFonts w:ascii="Times New Roman" w:eastAsia="Arial" w:hAnsi="Times New Roman"/>
          <w:sz w:val="24"/>
          <w:szCs w:val="24"/>
          <w:lang w:eastAsia="hi-IN" w:bidi="hi-IN"/>
        </w:rPr>
        <w:t>1 с</w:t>
      </w:r>
      <w:r w:rsidR="00EC6464" w:rsidRPr="004163A3">
        <w:rPr>
          <w:rFonts w:ascii="Times New Roman" w:eastAsia="Arial" w:hAnsi="Times New Roman"/>
          <w:sz w:val="24"/>
          <w:szCs w:val="24"/>
          <w:lang w:eastAsia="hi-IN" w:bidi="hi-IN"/>
        </w:rPr>
        <w:t>татьи 28.3, частью 2 статьи 23,66 Кодекса Российской Федерации об административных правонарушениях установлен Перечень лиц, уполномоченных рассматривать дела об административных правонарушениях за нарушение законодательства Российской Федерации в сфере закупок, в который не входят должностные лица органов муниципального финансового контроля;</w:t>
      </w:r>
      <w:proofErr w:type="gramEnd"/>
    </w:p>
    <w:p w:rsidR="00EC6464" w:rsidRPr="004163A3" w:rsidRDefault="000848ED" w:rsidP="000848ED">
      <w:pPr>
        <w:widowControl w:val="0"/>
        <w:suppressAutoHyphens/>
        <w:autoSpaceDE w:val="0"/>
        <w:spacing w:after="0"/>
        <w:ind w:left="708"/>
        <w:jc w:val="both"/>
        <w:rPr>
          <w:rFonts w:ascii="Times New Roman" w:eastAsia="Arial" w:hAnsi="Times New Roman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sz w:val="24"/>
          <w:szCs w:val="24"/>
          <w:lang w:eastAsia="hi-IN" w:bidi="hi-IN"/>
        </w:rPr>
        <w:t xml:space="preserve">  </w:t>
      </w:r>
      <w:r w:rsidR="001A77E9"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</w:t>
      </w:r>
      <w:r w:rsidR="004163A3">
        <w:rPr>
          <w:rFonts w:ascii="Times New Roman" w:eastAsia="Arial" w:hAnsi="Times New Roman"/>
          <w:sz w:val="24"/>
          <w:szCs w:val="24"/>
          <w:lang w:eastAsia="hi-IN" w:bidi="hi-IN"/>
        </w:rPr>
        <w:t>-</w:t>
      </w:r>
      <w:r w:rsidR="001A77E9"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 </w:t>
      </w:r>
      <w:r w:rsidR="00EC6464" w:rsidRPr="004163A3">
        <w:rPr>
          <w:rFonts w:ascii="Times New Roman" w:eastAsia="Arial" w:hAnsi="Times New Roman"/>
          <w:sz w:val="24"/>
          <w:szCs w:val="24"/>
          <w:lang w:eastAsia="hi-IN" w:bidi="hi-IN"/>
        </w:rPr>
        <w:t>в</w:t>
      </w:r>
      <w:r w:rsidR="001A77E9" w:rsidRPr="004163A3">
        <w:rPr>
          <w:rFonts w:ascii="Times New Roman" w:eastAsia="Arial" w:hAnsi="Times New Roman"/>
          <w:sz w:val="24"/>
          <w:szCs w:val="24"/>
          <w:lang w:eastAsia="hi-IN" w:bidi="hi-IN"/>
        </w:rPr>
        <w:t xml:space="preserve"> пункте 5.1 Порядка после слов «пункта 4.7.» дополнить словами «Порядка».</w:t>
      </w:r>
    </w:p>
    <w:p w:rsidR="00400CB4" w:rsidRPr="00C71681" w:rsidRDefault="00400CB4" w:rsidP="000848ED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font291" w:hAnsi="Times New Roman"/>
          <w:sz w:val="24"/>
          <w:szCs w:val="24"/>
          <w:lang w:eastAsia="hi-IN" w:bidi="hi-IN"/>
        </w:rPr>
      </w:pPr>
      <w:r w:rsidRPr="00C71681">
        <w:rPr>
          <w:rFonts w:ascii="Times New Roman" w:eastAsia="font291" w:hAnsi="Times New Roman"/>
          <w:sz w:val="24"/>
          <w:szCs w:val="24"/>
          <w:lang w:eastAsia="hi-IN" w:bidi="hi-IN"/>
        </w:rPr>
        <w:t>2. Настоящее постановление вступает в силу с момента подписания</w:t>
      </w:r>
      <w:r>
        <w:rPr>
          <w:rFonts w:ascii="Times New Roman" w:eastAsia="font291" w:hAnsi="Times New Roman"/>
          <w:sz w:val="24"/>
          <w:szCs w:val="24"/>
          <w:lang w:eastAsia="hi-IN" w:bidi="hi-IN"/>
        </w:rPr>
        <w:t>.</w:t>
      </w:r>
    </w:p>
    <w:p w:rsidR="00400CB4" w:rsidRPr="00C71681" w:rsidRDefault="00400CB4" w:rsidP="000848ED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font291" w:hAnsi="Times New Roman"/>
          <w:sz w:val="24"/>
          <w:szCs w:val="24"/>
          <w:lang w:eastAsia="hi-IN" w:bidi="hi-IN"/>
        </w:rPr>
      </w:pPr>
      <w:r w:rsidRPr="00C71681">
        <w:rPr>
          <w:rFonts w:ascii="Times New Roman" w:eastAsia="font291" w:hAnsi="Times New Roman"/>
          <w:sz w:val="24"/>
          <w:szCs w:val="24"/>
          <w:lang w:eastAsia="hi-IN" w:bidi="hi-IN"/>
        </w:rPr>
        <w:t>3. Контроль над исполнением настоящего постановления оставляю за собой.</w:t>
      </w:r>
    </w:p>
    <w:p w:rsidR="00400CB4" w:rsidRPr="00C71681" w:rsidRDefault="00400CB4" w:rsidP="00400CB4">
      <w:pPr>
        <w:widowControl w:val="0"/>
        <w:suppressAutoHyphens/>
        <w:autoSpaceDE w:val="0"/>
        <w:spacing w:after="0" w:line="240" w:lineRule="auto"/>
        <w:outlineLvl w:val="1"/>
        <w:rPr>
          <w:rFonts w:ascii="Times New Roman" w:eastAsia="font291" w:hAnsi="Times New Roman"/>
          <w:sz w:val="24"/>
          <w:szCs w:val="24"/>
          <w:lang w:eastAsia="hi-IN" w:bidi="hi-IN"/>
        </w:rPr>
      </w:pPr>
    </w:p>
    <w:p w:rsidR="00400CB4" w:rsidRPr="00C71681" w:rsidRDefault="00400CB4" w:rsidP="00400CB4">
      <w:pPr>
        <w:widowControl w:val="0"/>
        <w:suppressAutoHyphens/>
        <w:autoSpaceDE w:val="0"/>
        <w:spacing w:after="0" w:line="240" w:lineRule="auto"/>
        <w:outlineLvl w:val="1"/>
        <w:rPr>
          <w:rFonts w:ascii="Times New Roman" w:eastAsia="font291" w:hAnsi="Times New Roman"/>
          <w:sz w:val="24"/>
          <w:szCs w:val="24"/>
          <w:lang w:eastAsia="hi-IN" w:bidi="hi-IN"/>
        </w:rPr>
      </w:pPr>
    </w:p>
    <w:p w:rsidR="00400CB4" w:rsidRPr="00C71681" w:rsidRDefault="00400CB4" w:rsidP="00400CB4">
      <w:pPr>
        <w:widowControl w:val="0"/>
        <w:suppressAutoHyphens/>
        <w:autoSpaceDE w:val="0"/>
        <w:spacing w:after="0" w:line="240" w:lineRule="auto"/>
        <w:rPr>
          <w:rFonts w:ascii="Times New Roman" w:eastAsia="font291" w:hAnsi="Times New Roman"/>
          <w:b/>
          <w:sz w:val="24"/>
          <w:szCs w:val="24"/>
          <w:lang w:eastAsia="hi-IN" w:bidi="hi-IN"/>
        </w:rPr>
      </w:pPr>
      <w:r>
        <w:rPr>
          <w:rFonts w:ascii="Times New Roman" w:eastAsia="font291" w:hAnsi="Times New Roman"/>
          <w:color w:val="000000"/>
          <w:sz w:val="24"/>
          <w:szCs w:val="24"/>
          <w:lang w:eastAsia="hi-IN" w:bidi="hi-IN"/>
        </w:rPr>
        <w:t xml:space="preserve">Глава   Новоникольского  сельского </w:t>
      </w:r>
      <w:r w:rsidRPr="00C71681">
        <w:rPr>
          <w:rFonts w:ascii="Times New Roman" w:eastAsia="font291" w:hAnsi="Times New Roman"/>
          <w:color w:val="000000"/>
          <w:sz w:val="24"/>
          <w:szCs w:val="24"/>
          <w:lang w:eastAsia="hi-IN" w:bidi="hi-IN"/>
        </w:rPr>
        <w:t>поселения                                                  В.</w:t>
      </w:r>
      <w:r>
        <w:rPr>
          <w:rFonts w:ascii="Times New Roman" w:eastAsia="font291" w:hAnsi="Times New Roman"/>
          <w:color w:val="000000"/>
          <w:sz w:val="24"/>
          <w:szCs w:val="24"/>
          <w:lang w:eastAsia="hi-IN" w:bidi="hi-IN"/>
        </w:rPr>
        <w:t xml:space="preserve">Н.Першин </w:t>
      </w:r>
    </w:p>
    <w:p w:rsidR="00F2357E" w:rsidRDefault="00F2357E"/>
    <w:sectPr w:rsidR="00F2357E" w:rsidSect="000848E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1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C5B4E"/>
    <w:multiLevelType w:val="multilevel"/>
    <w:tmpl w:val="E9085676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CB4"/>
    <w:rsid w:val="000848ED"/>
    <w:rsid w:val="001A77E9"/>
    <w:rsid w:val="00400CB4"/>
    <w:rsid w:val="004163A3"/>
    <w:rsid w:val="00485004"/>
    <w:rsid w:val="00531B1B"/>
    <w:rsid w:val="005A5A90"/>
    <w:rsid w:val="006A7F77"/>
    <w:rsid w:val="009B1C7F"/>
    <w:rsid w:val="00EC6464"/>
    <w:rsid w:val="00F2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0C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00C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400CB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0CB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A7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4</cp:revision>
  <cp:lastPrinted>2019-02-28T04:37:00Z</cp:lastPrinted>
  <dcterms:created xsi:type="dcterms:W3CDTF">2019-02-27T07:24:00Z</dcterms:created>
  <dcterms:modified xsi:type="dcterms:W3CDTF">2019-02-28T04:38:00Z</dcterms:modified>
</cp:coreProperties>
</file>