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Pr="00B27AA8" w:rsidRDefault="00B27AA8" w:rsidP="00B27AA8">
      <w:pPr>
        <w:pStyle w:val="ac"/>
        <w:jc w:val="center"/>
        <w:rPr>
          <w:b w:val="0"/>
          <w:szCs w:val="24"/>
        </w:rPr>
      </w:pPr>
      <w:r w:rsidRPr="00B27AA8">
        <w:rPr>
          <w:b w:val="0"/>
          <w:szCs w:val="24"/>
        </w:rPr>
        <w:t>МУНИЦИПАЛЬНОЕ ОБРАЗОВАНИЕ</w:t>
      </w:r>
      <w:r w:rsidRPr="00B27AA8">
        <w:rPr>
          <w:b w:val="0"/>
          <w:szCs w:val="24"/>
        </w:rPr>
        <w:br/>
        <w:t>«НОВОНИКОЛЬСКОЕ  СЕЛЬСКОЕ  ПОСЕЛЕНИЕ»</w:t>
      </w:r>
    </w:p>
    <w:p w:rsidR="00B27AA8" w:rsidRPr="00B27AA8" w:rsidRDefault="00B27AA8" w:rsidP="00B27AA8">
      <w:pPr>
        <w:pStyle w:val="ae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АДМИНИСТРАЦИЯ НОВОНИКОЛЬСКОГО СЕЛЬСКОГО ПОСЕЛЕНИЯ</w:t>
      </w:r>
    </w:p>
    <w:p w:rsidR="00B27AA8" w:rsidRPr="00B27AA8" w:rsidRDefault="00B27AA8" w:rsidP="00B27AA8">
      <w:pPr>
        <w:pStyle w:val="ae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АЛЕКСАНДРОВСКОГО  РАЙОНА  ТОМСКОЙ  ОБЛАСТИ</w:t>
      </w:r>
    </w:p>
    <w:p w:rsidR="00B27AA8" w:rsidRPr="00B27AA8" w:rsidRDefault="00B27AA8" w:rsidP="00B27A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AA8" w:rsidRPr="00B27AA8" w:rsidRDefault="00B27AA8" w:rsidP="00B27A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27AA8" w:rsidRPr="00B27AA8" w:rsidRDefault="00B27AA8" w:rsidP="00B27A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AA8" w:rsidRPr="00B27AA8" w:rsidRDefault="00B27AA8" w:rsidP="00B27A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13.11.2019                                                                                                              №  58</w:t>
      </w:r>
    </w:p>
    <w:p w:rsidR="00B27AA8" w:rsidRPr="00B27AA8" w:rsidRDefault="00B27AA8" w:rsidP="00B27A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с. Новоникольское</w:t>
      </w:r>
    </w:p>
    <w:p w:rsidR="00B27AA8" w:rsidRDefault="00B27AA8" w:rsidP="00B27AA8">
      <w:pPr>
        <w:rPr>
          <w:rFonts w:ascii="Times New Roman" w:hAnsi="Times New Roman" w:cs="Times New Roman"/>
          <w:sz w:val="24"/>
          <w:szCs w:val="24"/>
        </w:rPr>
      </w:pP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Об  утверждении основных 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бюджетной 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 xml:space="preserve">и налоговой политики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7AA8">
        <w:rPr>
          <w:rFonts w:ascii="Times New Roman" w:hAnsi="Times New Roman" w:cs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 xml:space="preserve">2020-2022 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годы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064426">
        <w:rPr>
          <w:rFonts w:ascii="Times New Roman" w:hAnsi="Times New Roman" w:cs="Times New Roman"/>
          <w:sz w:val="28"/>
          <w:szCs w:val="28"/>
        </w:rPr>
        <w:t>со статьей 172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 xml:space="preserve">Положением «О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«Новоникольское сельское</w:t>
      </w:r>
      <w:r w:rsidRPr="0006442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064426">
        <w:rPr>
          <w:rFonts w:ascii="Times New Roman" w:hAnsi="Times New Roman" w:cs="Times New Roman"/>
          <w:sz w:val="28"/>
          <w:szCs w:val="28"/>
        </w:rPr>
        <w:t xml:space="preserve"> на основе стратегических установок,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сформулированных в посланиях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Федеральному Собранию Российской Федерации, Концепции долгосрочного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4426">
        <w:rPr>
          <w:rFonts w:ascii="Times New Roman" w:hAnsi="Times New Roman" w:cs="Times New Roman"/>
          <w:sz w:val="28"/>
          <w:szCs w:val="28"/>
        </w:rPr>
        <w:t>оциально-экономического развития Российской Федерации на период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426">
        <w:rPr>
          <w:rFonts w:ascii="Times New Roman" w:hAnsi="Times New Roman" w:cs="Times New Roman"/>
          <w:sz w:val="28"/>
          <w:szCs w:val="28"/>
        </w:rPr>
        <w:t xml:space="preserve"> года, а так</w:t>
      </w:r>
      <w:r>
        <w:rPr>
          <w:rFonts w:ascii="Times New Roman" w:hAnsi="Times New Roman" w:cs="Times New Roman"/>
          <w:sz w:val="28"/>
          <w:szCs w:val="28"/>
        </w:rPr>
        <w:t>же задач, сформулированных в 2020</w:t>
      </w:r>
      <w:r w:rsidRPr="00064426">
        <w:rPr>
          <w:rFonts w:ascii="Times New Roman" w:hAnsi="Times New Roman" w:cs="Times New Roman"/>
          <w:sz w:val="28"/>
          <w:szCs w:val="28"/>
        </w:rPr>
        <w:t xml:space="preserve"> году в Указах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основные  направления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AA8">
        <w:rPr>
          <w:rFonts w:ascii="Times New Roman" w:hAnsi="Times New Roman" w:cs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>2020-2022 годы</w:t>
      </w:r>
      <w:r>
        <w:rPr>
          <w:rFonts w:ascii="Times New Roman" w:hAnsi="Times New Roman" w:cs="Times New Roman"/>
          <w:sz w:val="24"/>
          <w:szCs w:val="24"/>
        </w:rPr>
        <w:t xml:space="preserve"> согласно  приложению  к  настоящему  постановлению.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65CBB">
        <w:rPr>
          <w:rFonts w:ascii="Times New Roman" w:hAnsi="Times New Roman" w:cs="Times New Roman"/>
          <w:sz w:val="28"/>
          <w:szCs w:val="28"/>
        </w:rPr>
        <w:t>А</w:t>
      </w:r>
      <w:r w:rsidRPr="0006442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64426" w:rsidRPr="00064426" w:rsidRDefault="00486213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Новоникольского</w:t>
      </w:r>
      <w:r w:rsidR="00064426">
        <w:rPr>
          <w:rFonts w:ascii="Times New Roman" w:hAnsi="Times New Roman" w:cs="Times New Roman"/>
          <w:sz w:val="28"/>
          <w:szCs w:val="28"/>
        </w:rPr>
        <w:t>_</w:t>
      </w:r>
      <w:r w:rsidR="00064426" w:rsidRPr="0006442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 xml:space="preserve">от </w:t>
      </w:r>
      <w:r w:rsidR="00865CBB">
        <w:rPr>
          <w:rFonts w:ascii="Times New Roman" w:hAnsi="Times New Roman" w:cs="Times New Roman"/>
          <w:sz w:val="28"/>
          <w:szCs w:val="28"/>
        </w:rPr>
        <w:t>13.11.</w:t>
      </w:r>
      <w:r w:rsidRPr="00064426">
        <w:rPr>
          <w:rFonts w:ascii="Times New Roman" w:hAnsi="Times New Roman" w:cs="Times New Roman"/>
          <w:sz w:val="28"/>
          <w:szCs w:val="28"/>
        </w:rPr>
        <w:t>201</w:t>
      </w:r>
      <w:r w:rsidR="00D44EB4">
        <w:rPr>
          <w:rFonts w:ascii="Times New Roman" w:hAnsi="Times New Roman" w:cs="Times New Roman"/>
          <w:sz w:val="28"/>
          <w:szCs w:val="28"/>
        </w:rPr>
        <w:t>9 года</w:t>
      </w:r>
      <w:r w:rsidRPr="00064426">
        <w:rPr>
          <w:rFonts w:ascii="Times New Roman" w:hAnsi="Times New Roman" w:cs="Times New Roman"/>
          <w:sz w:val="28"/>
          <w:szCs w:val="28"/>
        </w:rPr>
        <w:t xml:space="preserve"> № </w:t>
      </w:r>
      <w:r w:rsidR="00865CBB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DC036C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БЮДЖЕТНОЙ И НАЛОГОВОЙ ПОЛИТИКИ </w:t>
      </w:r>
    </w:p>
    <w:p w:rsidR="00DC036C" w:rsidRDefault="00AD48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r w:rsidR="00D44EB4">
        <w:rPr>
          <w:rFonts w:ascii="Times New Roman" w:hAnsi="Times New Roman" w:cs="Times New Roman"/>
          <w:b/>
          <w:bCs/>
          <w:sz w:val="28"/>
          <w:szCs w:val="28"/>
        </w:rPr>
        <w:t xml:space="preserve">НОВОНИКОЛЬСКОЕ 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ПОСЕЛЕНИЕ»</w:t>
      </w:r>
    </w:p>
    <w:p w:rsidR="00064426" w:rsidRDefault="00486213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26" w:rsidRDefault="00064426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D44E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Новоникольское сельское </w:t>
      </w:r>
      <w:r w:rsidRPr="00064426">
        <w:rPr>
          <w:rFonts w:ascii="Times New Roman" w:hAnsi="Times New Roman" w:cs="Times New Roman"/>
          <w:sz w:val="28"/>
          <w:szCs w:val="28"/>
        </w:rPr>
        <w:t>поселени</w:t>
      </w:r>
      <w:r w:rsidR="00D44EB4">
        <w:rPr>
          <w:rFonts w:ascii="Times New Roman" w:hAnsi="Times New Roman" w:cs="Times New Roman"/>
          <w:sz w:val="28"/>
          <w:szCs w:val="28"/>
        </w:rPr>
        <w:t>е</w:t>
      </w:r>
      <w:r w:rsidR="00486213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064426">
        <w:rPr>
          <w:rFonts w:ascii="Times New Roman" w:hAnsi="Times New Roman" w:cs="Times New Roman"/>
          <w:sz w:val="28"/>
          <w:szCs w:val="28"/>
        </w:rPr>
        <w:t>-202</w:t>
      </w:r>
      <w:r w:rsidR="00486213">
        <w:rPr>
          <w:rFonts w:ascii="Times New Roman" w:hAnsi="Times New Roman" w:cs="Times New Roman"/>
          <w:sz w:val="28"/>
          <w:szCs w:val="28"/>
        </w:rPr>
        <w:t>2</w:t>
      </w:r>
      <w:r w:rsidRPr="00064426">
        <w:rPr>
          <w:rFonts w:ascii="Times New Roman" w:hAnsi="Times New Roman" w:cs="Times New Roman"/>
          <w:sz w:val="28"/>
          <w:szCs w:val="28"/>
        </w:rPr>
        <w:t xml:space="preserve"> годы подготовлены в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064426">
        <w:rPr>
          <w:rFonts w:ascii="Times New Roman" w:hAnsi="Times New Roman" w:cs="Times New Roman"/>
          <w:sz w:val="28"/>
          <w:szCs w:val="28"/>
        </w:rPr>
        <w:t>оответствии со статьей 172 Бюджетного кодекса Российской Федерации,</w:t>
      </w:r>
      <w:r w:rsidR="0048621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 xml:space="preserve">Положением «О бюджетном процессе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4EB4">
        <w:rPr>
          <w:rFonts w:ascii="Times New Roman" w:hAnsi="Times New Roman" w:cs="Times New Roman"/>
          <w:sz w:val="28"/>
          <w:szCs w:val="28"/>
        </w:rPr>
        <w:t xml:space="preserve">униципальном образовании Новоникольское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Pr="0006442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44EB4">
        <w:rPr>
          <w:rFonts w:ascii="Times New Roman" w:hAnsi="Times New Roman" w:cs="Times New Roman"/>
          <w:sz w:val="28"/>
          <w:szCs w:val="28"/>
        </w:rPr>
        <w:t>е</w:t>
      </w:r>
      <w:r w:rsidRPr="00064426">
        <w:rPr>
          <w:rFonts w:ascii="Times New Roman" w:hAnsi="Times New Roman" w:cs="Times New Roman"/>
          <w:sz w:val="28"/>
          <w:szCs w:val="28"/>
        </w:rPr>
        <w:t xml:space="preserve"> разработаны на основе стратегических установок,</w:t>
      </w:r>
      <w:r w:rsidR="00D44EB4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сформулированных в посланиях Президента Российской Федерации</w:t>
      </w:r>
      <w:r w:rsidR="00D44EB4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Федеральному Собранию Российской Федерации, Концепции долгосрочного</w:t>
      </w:r>
      <w:r w:rsidR="00D44EB4">
        <w:rPr>
          <w:rFonts w:ascii="Times New Roman" w:hAnsi="Times New Roman" w:cs="Times New Roman"/>
          <w:sz w:val="28"/>
          <w:szCs w:val="28"/>
        </w:rPr>
        <w:t xml:space="preserve"> с</w:t>
      </w:r>
      <w:r w:rsidRPr="00064426">
        <w:rPr>
          <w:rFonts w:ascii="Times New Roman" w:hAnsi="Times New Roman" w:cs="Times New Roman"/>
          <w:sz w:val="28"/>
          <w:szCs w:val="28"/>
        </w:rPr>
        <w:t>оциально-экономического развития Российской Федерации на период до</w:t>
      </w:r>
      <w:r w:rsidR="00D44EB4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202</w:t>
      </w:r>
      <w:r w:rsidR="00486213">
        <w:rPr>
          <w:rFonts w:ascii="Times New Roman" w:hAnsi="Times New Roman" w:cs="Times New Roman"/>
          <w:sz w:val="28"/>
          <w:szCs w:val="28"/>
        </w:rPr>
        <w:t>2</w:t>
      </w:r>
      <w:r w:rsidRPr="00064426">
        <w:rPr>
          <w:rFonts w:ascii="Times New Roman" w:hAnsi="Times New Roman" w:cs="Times New Roman"/>
          <w:sz w:val="28"/>
          <w:szCs w:val="28"/>
        </w:rPr>
        <w:t xml:space="preserve"> года, а так</w:t>
      </w:r>
      <w:r w:rsidR="00486213">
        <w:rPr>
          <w:rFonts w:ascii="Times New Roman" w:hAnsi="Times New Roman" w:cs="Times New Roman"/>
          <w:sz w:val="28"/>
          <w:szCs w:val="28"/>
        </w:rPr>
        <w:t>же задач, сформулированных в 2020</w:t>
      </w:r>
      <w:r w:rsidRPr="00064426">
        <w:rPr>
          <w:rFonts w:ascii="Times New Roman" w:hAnsi="Times New Roman" w:cs="Times New Roman"/>
          <w:sz w:val="28"/>
          <w:szCs w:val="28"/>
        </w:rPr>
        <w:t xml:space="preserve"> году в Указах</w:t>
      </w:r>
      <w:r w:rsidR="0048621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Президента Российской Федерации.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26" w:rsidRPr="009B5C85" w:rsidRDefault="00064426" w:rsidP="000644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C8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 w:rsidR="001A3389"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 w:rsidRPr="009B5C85">
        <w:rPr>
          <w:rFonts w:ascii="Times New Roman" w:hAnsi="Times New Roman" w:cs="Times New Roman"/>
          <w:b/>
          <w:bCs/>
          <w:sz w:val="28"/>
          <w:szCs w:val="28"/>
        </w:rPr>
        <w:t xml:space="preserve"> налоговой</w:t>
      </w:r>
      <w:r w:rsidR="001A3389">
        <w:rPr>
          <w:rFonts w:ascii="Times New Roman" w:hAnsi="Times New Roman" w:cs="Times New Roman"/>
          <w:b/>
          <w:bCs/>
          <w:sz w:val="28"/>
          <w:szCs w:val="28"/>
        </w:rPr>
        <w:t xml:space="preserve"> и  бюджетной </w:t>
      </w:r>
      <w:r w:rsidRPr="009B5C85">
        <w:rPr>
          <w:rFonts w:ascii="Times New Roman" w:hAnsi="Times New Roman" w:cs="Times New Roman"/>
          <w:b/>
          <w:bCs/>
          <w:sz w:val="28"/>
          <w:szCs w:val="28"/>
        </w:rPr>
        <w:t>политики</w:t>
      </w:r>
    </w:p>
    <w:p w:rsidR="00064426" w:rsidRPr="00064426" w:rsidRDefault="00064426" w:rsidP="0006442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7AA8" w:rsidRDefault="00B27AA8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426" w:rsidRPr="00064426">
        <w:rPr>
          <w:rFonts w:ascii="Times New Roman" w:hAnsi="Times New Roman" w:cs="Times New Roman"/>
          <w:sz w:val="28"/>
          <w:szCs w:val="28"/>
        </w:rPr>
        <w:t>В 2016 году и начале 2017 года бюджетная и налоговая политика</w:t>
      </w:r>
      <w:r w:rsidR="00D44EB4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>сельского поселения реализовывалась в непростых экономических условиях</w:t>
      </w:r>
      <w:r w:rsidR="00486213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>и в первую очередь была направлена на обеспечение сбалансированности и</w:t>
      </w:r>
      <w:r w:rsidR="008B1953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>устойчивости бюджетной системы, а также на содействие социальному и</w:t>
      </w:r>
      <w:r w:rsidR="008B1953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>экономическому развитию поселения.</w:t>
      </w:r>
    </w:p>
    <w:p w:rsidR="009B5C85" w:rsidRDefault="00B27AA8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C85" w:rsidRPr="00064426">
        <w:rPr>
          <w:rFonts w:ascii="Times New Roman" w:hAnsi="Times New Roman" w:cs="Times New Roman"/>
          <w:sz w:val="28"/>
          <w:szCs w:val="28"/>
        </w:rPr>
        <w:t>Несмотря на общероссийскую тенденцию замедления темпов</w:t>
      </w:r>
      <w:r w:rsidR="00486213">
        <w:rPr>
          <w:rFonts w:ascii="Times New Roman" w:hAnsi="Times New Roman" w:cs="Times New Roman"/>
          <w:sz w:val="28"/>
          <w:szCs w:val="28"/>
        </w:rPr>
        <w:t xml:space="preserve"> </w:t>
      </w:r>
      <w:r w:rsidR="009B5C85" w:rsidRPr="00064426">
        <w:rPr>
          <w:rFonts w:ascii="Times New Roman" w:hAnsi="Times New Roman" w:cs="Times New Roman"/>
          <w:sz w:val="28"/>
          <w:szCs w:val="28"/>
        </w:rPr>
        <w:t>экономического роста состояние экономики сельского поселения в 2017 году</w:t>
      </w:r>
      <w:r w:rsidR="00486213">
        <w:rPr>
          <w:rFonts w:ascii="Times New Roman" w:hAnsi="Times New Roman" w:cs="Times New Roman"/>
          <w:sz w:val="28"/>
          <w:szCs w:val="28"/>
        </w:rPr>
        <w:t xml:space="preserve"> </w:t>
      </w:r>
      <w:r w:rsidR="009B5C85" w:rsidRPr="00064426">
        <w:rPr>
          <w:rFonts w:ascii="Times New Roman" w:hAnsi="Times New Roman" w:cs="Times New Roman"/>
          <w:sz w:val="28"/>
          <w:szCs w:val="28"/>
        </w:rPr>
        <w:t>позволило сохранить положительную динамику наполнения бюджета</w:t>
      </w:r>
      <w:r w:rsidR="00486213">
        <w:rPr>
          <w:rFonts w:ascii="Times New Roman" w:hAnsi="Times New Roman" w:cs="Times New Roman"/>
          <w:sz w:val="28"/>
          <w:szCs w:val="28"/>
        </w:rPr>
        <w:t xml:space="preserve"> </w:t>
      </w:r>
      <w:r w:rsidR="009B5C85" w:rsidRPr="00064426">
        <w:rPr>
          <w:rFonts w:ascii="Times New Roman" w:hAnsi="Times New Roman" w:cs="Times New Roman"/>
          <w:sz w:val="28"/>
          <w:szCs w:val="28"/>
        </w:rPr>
        <w:t>поселения</w:t>
      </w:r>
      <w:r w:rsidR="009B5C85">
        <w:rPr>
          <w:rFonts w:ascii="Times New Roman" w:hAnsi="Times New Roman" w:cs="Times New Roman"/>
          <w:sz w:val="28"/>
          <w:szCs w:val="28"/>
        </w:rPr>
        <w:t>.</w:t>
      </w:r>
    </w:p>
    <w:p w:rsidR="00064426" w:rsidRDefault="00B27AA8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426" w:rsidRPr="003B0FED">
        <w:rPr>
          <w:rFonts w:ascii="Times New Roman" w:hAnsi="Times New Roman" w:cs="Times New Roman"/>
          <w:sz w:val="28"/>
          <w:szCs w:val="28"/>
        </w:rPr>
        <w:t>В текущем году положительная динамика роста налоговых и неналоговых доходов бюджета сохраняется.</w:t>
      </w:r>
      <w:r w:rsidR="00125B53">
        <w:rPr>
          <w:rFonts w:ascii="Times New Roman" w:hAnsi="Times New Roman" w:cs="Times New Roman"/>
          <w:sz w:val="28"/>
          <w:szCs w:val="28"/>
        </w:rPr>
        <w:t xml:space="preserve"> </w:t>
      </w:r>
      <w:r w:rsidR="00DB3D94">
        <w:rPr>
          <w:rFonts w:ascii="Times New Roman" w:hAnsi="Times New Roman" w:cs="Times New Roman"/>
          <w:sz w:val="28"/>
          <w:szCs w:val="28"/>
        </w:rPr>
        <w:t>(см. таблицу №1)</w:t>
      </w:r>
      <w:r w:rsidR="005628E2">
        <w:rPr>
          <w:rFonts w:ascii="Times New Roman" w:hAnsi="Times New Roman" w:cs="Times New Roman"/>
          <w:sz w:val="28"/>
          <w:szCs w:val="28"/>
        </w:rPr>
        <w:t>:</w:t>
      </w:r>
    </w:p>
    <w:p w:rsidR="005628E2" w:rsidRDefault="00DB3D9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Таблица №1.</w:t>
      </w:r>
    </w:p>
    <w:tbl>
      <w:tblPr>
        <w:tblStyle w:val="a8"/>
        <w:tblW w:w="0" w:type="auto"/>
        <w:tblLook w:val="04A0"/>
      </w:tblPr>
      <w:tblGrid>
        <w:gridCol w:w="3114"/>
        <w:gridCol w:w="2268"/>
        <w:gridCol w:w="1626"/>
        <w:gridCol w:w="2337"/>
      </w:tblGrid>
      <w:tr w:rsidR="005628E2" w:rsidRPr="009B5C85" w:rsidTr="005628E2">
        <w:tc>
          <w:tcPr>
            <w:tcW w:w="3114" w:type="dxa"/>
          </w:tcPr>
          <w:p w:rsidR="005628E2" w:rsidRPr="009B5C85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8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5628E2" w:rsidRPr="009B5C85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85">
              <w:rPr>
                <w:rFonts w:ascii="Times New Roman" w:hAnsi="Times New Roman" w:cs="Times New Roman"/>
                <w:sz w:val="24"/>
                <w:szCs w:val="24"/>
              </w:rPr>
              <w:t>Кто  уплачивает</w:t>
            </w:r>
          </w:p>
        </w:tc>
        <w:tc>
          <w:tcPr>
            <w:tcW w:w="1626" w:type="dxa"/>
          </w:tcPr>
          <w:p w:rsidR="005628E2" w:rsidRPr="009B5C85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85">
              <w:rPr>
                <w:rFonts w:ascii="Times New Roman" w:hAnsi="Times New Roman" w:cs="Times New Roman"/>
                <w:sz w:val="24"/>
                <w:szCs w:val="24"/>
              </w:rPr>
              <w:t>Норматив зачисления</w:t>
            </w:r>
          </w:p>
        </w:tc>
        <w:tc>
          <w:tcPr>
            <w:tcW w:w="2337" w:type="dxa"/>
          </w:tcPr>
          <w:p w:rsidR="005628E2" w:rsidRPr="009B5C85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85">
              <w:rPr>
                <w:rFonts w:ascii="Times New Roman" w:hAnsi="Times New Roman" w:cs="Times New Roman"/>
                <w:sz w:val="24"/>
                <w:szCs w:val="24"/>
              </w:rPr>
              <w:t>Объем поступлений  в  бюджет</w:t>
            </w:r>
          </w:p>
        </w:tc>
      </w:tr>
      <w:tr w:rsidR="005628E2" w:rsidTr="005628E2">
        <w:tc>
          <w:tcPr>
            <w:tcW w:w="3114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5628E2" w:rsidRDefault="005628E2" w:rsidP="009B5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37" w:type="dxa"/>
          </w:tcPr>
          <w:p w:rsidR="005628E2" w:rsidRPr="005628E2" w:rsidRDefault="00E527F3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 343000</w:t>
            </w:r>
            <w:r w:rsidR="005628E2"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477800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397800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534000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498000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542000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>587000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2E4699" w:rsidP="00E52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657000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8E2" w:rsidTr="005628E2">
        <w:tc>
          <w:tcPr>
            <w:tcW w:w="3114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Акцизы </w:t>
            </w:r>
          </w:p>
        </w:tc>
        <w:tc>
          <w:tcPr>
            <w:tcW w:w="2268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628E2" w:rsidRPr="005628E2" w:rsidRDefault="005628E2" w:rsidP="009B5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628E2" w:rsidRPr="005628E2" w:rsidRDefault="00E527F3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303700 </w:t>
            </w:r>
            <w:r w:rsidR="005628E2"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E527F3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354570 </w:t>
            </w:r>
            <w:r w:rsidR="005628E2"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>311500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E527F3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  <w:r w:rsidR="005628E2"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E527F3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408000 </w:t>
            </w:r>
            <w:r w:rsidR="005628E2" w:rsidRPr="005628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5628E2" w:rsidRDefault="00E527F3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441000</w:t>
            </w:r>
            <w:r w:rsidR="005628E2"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Default="00B27AA8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7F3">
              <w:rPr>
                <w:rFonts w:ascii="Times New Roman" w:hAnsi="Times New Roman" w:cs="Times New Roman"/>
                <w:sz w:val="24"/>
                <w:szCs w:val="24"/>
              </w:rPr>
              <w:t>462000</w:t>
            </w:r>
            <w:r w:rsidR="005628E2"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527F3" w:rsidRPr="005628E2" w:rsidRDefault="00E527F3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515000 руб.</w:t>
            </w:r>
          </w:p>
        </w:tc>
      </w:tr>
      <w:tr w:rsidR="005628E2" w:rsidTr="005628E2">
        <w:tc>
          <w:tcPr>
            <w:tcW w:w="3114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68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5628E2" w:rsidRDefault="005628E2" w:rsidP="009B5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11000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17150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6550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5400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2019-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2020- 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27A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 7000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B5C85" w:rsidRPr="005628E2" w:rsidRDefault="0068216D" w:rsidP="008A4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7000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8E2" w:rsidTr="005628E2">
        <w:tc>
          <w:tcPr>
            <w:tcW w:w="3114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2268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5628E2" w:rsidRDefault="005628E2" w:rsidP="009B5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5618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4124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2019-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2020-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5628E2" w:rsidRDefault="003B0FED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5628E2" w:rsidTr="005628E2">
        <w:tc>
          <w:tcPr>
            <w:tcW w:w="3114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Налог на  землю</w:t>
            </w:r>
          </w:p>
        </w:tc>
        <w:tc>
          <w:tcPr>
            <w:tcW w:w="2268" w:type="dxa"/>
          </w:tcPr>
          <w:p w:rsidR="005628E2" w:rsidRPr="005628E2" w:rsidRDefault="005628E2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5628E2" w:rsidRPr="005628E2" w:rsidRDefault="005628E2" w:rsidP="009B5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 xml:space="preserve">9100 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8965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2020-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3B0FED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10000 руб.</w:t>
            </w:r>
          </w:p>
        </w:tc>
      </w:tr>
      <w:tr w:rsidR="005628E2" w:rsidTr="005628E2">
        <w:tc>
          <w:tcPr>
            <w:tcW w:w="3114" w:type="dxa"/>
          </w:tcPr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доходы от оказания платных услуг  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Организации  и  физические  лица</w:t>
            </w:r>
          </w:p>
        </w:tc>
        <w:tc>
          <w:tcPr>
            <w:tcW w:w="1626" w:type="dxa"/>
          </w:tcPr>
          <w:p w:rsidR="005628E2" w:rsidRPr="005628E2" w:rsidRDefault="005628E2" w:rsidP="009B5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5628E2" w:rsidP="00EF6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2016-  </w:t>
            </w:r>
            <w:r w:rsidR="008A4D3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2020- 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B5C85" w:rsidRPr="005628E2" w:rsidRDefault="005628E2" w:rsidP="0056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ED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  <w:r w:rsidRPr="005628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5628E2" w:rsidRDefault="003B0FED" w:rsidP="0006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11000 руб.</w:t>
            </w:r>
          </w:p>
        </w:tc>
      </w:tr>
    </w:tbl>
    <w:p w:rsidR="001A3389" w:rsidRDefault="001A3389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C8" w:rsidRDefault="00EF69BE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FED">
        <w:rPr>
          <w:rFonts w:ascii="Times New Roman" w:hAnsi="Times New Roman" w:cs="Times New Roman"/>
          <w:sz w:val="28"/>
          <w:szCs w:val="28"/>
        </w:rPr>
        <w:t>В прогнозном периоде 2020</w:t>
      </w:r>
      <w:r w:rsidR="00DC2CC8" w:rsidRPr="00DC2CC8">
        <w:rPr>
          <w:rFonts w:ascii="Times New Roman" w:hAnsi="Times New Roman" w:cs="Times New Roman"/>
          <w:sz w:val="28"/>
          <w:szCs w:val="28"/>
        </w:rPr>
        <w:t>-20</w:t>
      </w:r>
      <w:r w:rsidR="00DC2CC8">
        <w:rPr>
          <w:rFonts w:ascii="Times New Roman" w:hAnsi="Times New Roman" w:cs="Times New Roman"/>
          <w:sz w:val="28"/>
          <w:szCs w:val="28"/>
        </w:rPr>
        <w:t>2</w:t>
      </w:r>
      <w:r w:rsidR="003B0FED">
        <w:rPr>
          <w:rFonts w:ascii="Times New Roman" w:hAnsi="Times New Roman" w:cs="Times New Roman"/>
          <w:sz w:val="28"/>
          <w:szCs w:val="28"/>
        </w:rPr>
        <w:t>2</w:t>
      </w:r>
      <w:r w:rsidR="00DC2CC8" w:rsidRPr="00DC2CC8">
        <w:rPr>
          <w:rFonts w:ascii="Times New Roman" w:hAnsi="Times New Roman" w:cs="Times New Roman"/>
          <w:sz w:val="28"/>
          <w:szCs w:val="28"/>
        </w:rPr>
        <w:t xml:space="preserve"> годов предполагается незначительный ежегодный рост налоговых и неналоговых доходов местного бюджета в основном за счет роста поступлений от:</w:t>
      </w:r>
    </w:p>
    <w:p w:rsidR="00DC2CC8" w:rsidRDefault="00DC2CC8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CC8">
        <w:rPr>
          <w:rFonts w:ascii="Times New Roman" w:hAnsi="Times New Roman" w:cs="Times New Roman"/>
          <w:sz w:val="28"/>
          <w:szCs w:val="28"/>
        </w:rPr>
        <w:t xml:space="preserve">        акцизов по подакцизным товарам (продукции), производимым на территории Российской Федерации;   </w:t>
      </w:r>
    </w:p>
    <w:p w:rsidR="00DC2CC8" w:rsidRDefault="00DC2CC8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налога на  доходы  физических  лиц;</w:t>
      </w:r>
    </w:p>
    <w:p w:rsidR="00DC2CC8" w:rsidRDefault="00DC2CC8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налога на  имущество физических  лиц;</w:t>
      </w:r>
    </w:p>
    <w:p w:rsidR="00DC2CC8" w:rsidRDefault="00EF69BE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налога на  землю.</w:t>
      </w:r>
    </w:p>
    <w:p w:rsidR="00DC2CC8" w:rsidRDefault="00E9428B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CC8" w:rsidRPr="00DC2CC8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</w:t>
      </w:r>
      <w:r w:rsidR="00DC2CC8" w:rsidRPr="00DC2C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администрацией сельского поселения будет продолжена работа по легализации </w:t>
      </w:r>
      <w:hyperlink r:id="rId8" w:tooltip="Заработная плата" w:history="1">
        <w:r w:rsidR="00DC2CC8" w:rsidRPr="00DC2CC8">
          <w:rPr>
            <w:rStyle w:val="a9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заработной платы</w:t>
        </w:r>
      </w:hyperlink>
      <w:r w:rsidR="00DC2CC8" w:rsidRPr="00DC2CC8">
        <w:rPr>
          <w:rFonts w:ascii="Times New Roman" w:hAnsi="Times New Roman" w:cs="Times New Roman"/>
          <w:color w:val="000000"/>
          <w:sz w:val="28"/>
          <w:szCs w:val="28"/>
        </w:rPr>
        <w:t>, выплачиваемой работодателями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2CC8" w:rsidRPr="00DC2CC8">
        <w:rPr>
          <w:rFonts w:ascii="Times New Roman" w:hAnsi="Times New Roman" w:cs="Times New Roman"/>
          <w:color w:val="000000"/>
          <w:sz w:val="28"/>
          <w:szCs w:val="28"/>
        </w:rPr>
        <w:t xml:space="preserve"> и по своевременной и полной оплате налогов предприятиями, являющимися основными налогоплательщиками на</w:t>
      </w:r>
      <w:r w:rsidR="00DC2CC8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сельского поселения.</w:t>
      </w:r>
    </w:p>
    <w:p w:rsidR="001A3389" w:rsidRDefault="00E9428B" w:rsidP="001A3389">
      <w:pPr>
        <w:pStyle w:val="a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DC2CC8" w:rsidRPr="00490EDF">
        <w:rPr>
          <w:b/>
          <w:bCs/>
          <w:color w:val="000000"/>
          <w:sz w:val="28"/>
          <w:szCs w:val="28"/>
          <w:bdr w:val="none" w:sz="0" w:space="0" w:color="auto" w:frame="1"/>
        </w:rPr>
        <w:t>Земельный налог</w:t>
      </w:r>
      <w:r w:rsidRPr="00E9428B">
        <w:rPr>
          <w:color w:val="000000"/>
          <w:sz w:val="28"/>
          <w:szCs w:val="28"/>
        </w:rPr>
        <w:t xml:space="preserve"> </w:t>
      </w:r>
      <w:r w:rsidRPr="00490EDF">
        <w:rPr>
          <w:color w:val="000000"/>
          <w:sz w:val="28"/>
          <w:szCs w:val="28"/>
        </w:rPr>
        <w:t>устанавливается</w:t>
      </w:r>
      <w:r w:rsidR="00DC2CC8" w:rsidRPr="00490EDF">
        <w:rPr>
          <w:color w:val="000000"/>
          <w:sz w:val="28"/>
          <w:szCs w:val="28"/>
        </w:rPr>
        <w:t xml:space="preserve"> решением Совета депутатов сельского поселения </w:t>
      </w:r>
      <w:r>
        <w:rPr>
          <w:color w:val="000000"/>
          <w:sz w:val="28"/>
          <w:szCs w:val="28"/>
        </w:rPr>
        <w:t>на  основании</w:t>
      </w:r>
      <w:r w:rsidR="00DC2CC8" w:rsidRPr="00490E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Налогового</w:t>
      </w:r>
      <w:r w:rsidRPr="00490EDF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декса</w:t>
      </w:r>
      <w:r w:rsidRPr="00490EDF">
        <w:rPr>
          <w:color w:val="000000"/>
          <w:sz w:val="28"/>
          <w:szCs w:val="28"/>
        </w:rPr>
        <w:t xml:space="preserve"> РФ и </w:t>
      </w:r>
      <w:r w:rsidR="00DC2CC8" w:rsidRPr="00490EDF">
        <w:rPr>
          <w:color w:val="000000"/>
          <w:sz w:val="28"/>
          <w:szCs w:val="28"/>
        </w:rPr>
        <w:t xml:space="preserve"> обязателен к уплате на территор</w:t>
      </w:r>
      <w:r w:rsidR="00490EDF" w:rsidRPr="00490EDF">
        <w:rPr>
          <w:color w:val="000000"/>
          <w:sz w:val="28"/>
          <w:szCs w:val="28"/>
        </w:rPr>
        <w:t>ии сельского поселения.</w:t>
      </w:r>
      <w:r w:rsidR="00486213">
        <w:rPr>
          <w:color w:val="000000"/>
          <w:sz w:val="28"/>
          <w:szCs w:val="28"/>
        </w:rPr>
        <w:t xml:space="preserve"> </w:t>
      </w:r>
      <w:r w:rsidR="00DC2CC8" w:rsidRPr="00490EDF">
        <w:rPr>
          <w:color w:val="000000"/>
          <w:sz w:val="28"/>
          <w:szCs w:val="28"/>
        </w:rPr>
        <w:t xml:space="preserve">В </w:t>
      </w:r>
      <w:r w:rsidR="00490EDF" w:rsidRPr="00490EDF">
        <w:rPr>
          <w:color w:val="000000"/>
          <w:sz w:val="28"/>
          <w:szCs w:val="28"/>
        </w:rPr>
        <w:t xml:space="preserve"> с</w:t>
      </w:r>
      <w:r w:rsidR="00DC2CC8" w:rsidRPr="00490EDF">
        <w:rPr>
          <w:color w:val="000000"/>
          <w:sz w:val="28"/>
          <w:szCs w:val="28"/>
        </w:rPr>
        <w:t xml:space="preserve">оответствии с Бюджетным кодексом Российской Федерации в бюджет сельского поселения  </w:t>
      </w:r>
      <w:hyperlink r:id="rId9" w:tooltip="Земельный налог" w:history="1">
        <w:r w:rsidR="00DC2CC8" w:rsidRPr="00490EDF">
          <w:rPr>
            <w:rStyle w:val="a9"/>
            <w:color w:val="0066CC"/>
            <w:sz w:val="28"/>
            <w:szCs w:val="28"/>
            <w:bdr w:val="none" w:sz="0" w:space="0" w:color="auto" w:frame="1"/>
          </w:rPr>
          <w:t>земельный налог</w:t>
        </w:r>
      </w:hyperlink>
      <w:r w:rsidR="00DC2CC8" w:rsidRPr="00490EDF">
        <w:rPr>
          <w:color w:val="000000"/>
          <w:sz w:val="28"/>
          <w:szCs w:val="28"/>
        </w:rPr>
        <w:t xml:space="preserve"> зачисляется по нормативу 100 процентов.</w:t>
      </w:r>
    </w:p>
    <w:p w:rsidR="00DC2CC8" w:rsidRPr="00490EDF" w:rsidRDefault="00DC2CC8" w:rsidP="00486213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0EDF">
        <w:rPr>
          <w:color w:val="000000"/>
          <w:sz w:val="28"/>
          <w:szCs w:val="28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10" w:tooltip="Рыночная стоимость" w:history="1">
        <w:r w:rsidRPr="00490EDF">
          <w:rPr>
            <w:rStyle w:val="a9"/>
            <w:color w:val="0066CC"/>
            <w:sz w:val="28"/>
            <w:szCs w:val="28"/>
            <w:bdr w:val="none" w:sz="0" w:space="0" w:color="auto" w:frame="1"/>
          </w:rPr>
          <w:t>рыночной стоимости</w:t>
        </w:r>
      </w:hyperlink>
      <w:r w:rsidR="00486213">
        <w:t xml:space="preserve"> </w:t>
      </w:r>
      <w:hyperlink r:id="rId11" w:tooltip="Объекты недвижимости" w:history="1">
        <w:r w:rsidRPr="00490EDF">
          <w:rPr>
            <w:rStyle w:val="a9"/>
            <w:color w:val="0066CC"/>
            <w:sz w:val="28"/>
            <w:szCs w:val="28"/>
            <w:bdr w:val="none" w:sz="0" w:space="0" w:color="auto" w:frame="1"/>
          </w:rPr>
          <w:t>объектов недвижимости</w:t>
        </w:r>
      </w:hyperlink>
      <w:r w:rsidRPr="00490EDF">
        <w:rPr>
          <w:color w:val="000000"/>
          <w:sz w:val="28"/>
          <w:szCs w:val="28"/>
        </w:rPr>
        <w:t>.</w:t>
      </w:r>
    </w:p>
    <w:p w:rsidR="00DC2CC8" w:rsidRPr="00490EDF" w:rsidRDefault="00DC2CC8" w:rsidP="00486213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0EDF">
        <w:rPr>
          <w:color w:val="000000"/>
          <w:sz w:val="28"/>
          <w:szCs w:val="28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E9428B" w:rsidRDefault="008A7E6B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7E6B">
        <w:rPr>
          <w:rFonts w:ascii="Times New Roman" w:hAnsi="Times New Roman" w:cs="Times New Roman"/>
          <w:sz w:val="28"/>
          <w:szCs w:val="28"/>
        </w:rPr>
        <w:t>В целях расширения налогооблагаемой базы по земельному налогу  и налогу на имущество физических лиц</w:t>
      </w:r>
      <w:r w:rsidR="00E9428B">
        <w:rPr>
          <w:rFonts w:ascii="Times New Roman" w:hAnsi="Times New Roman" w:cs="Times New Roman"/>
          <w:sz w:val="28"/>
          <w:szCs w:val="28"/>
        </w:rPr>
        <w:t xml:space="preserve"> планируется продолжение работы </w:t>
      </w:r>
    </w:p>
    <w:p w:rsidR="008A7E6B" w:rsidRDefault="00E9428B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7E6B" w:rsidRPr="008A7E6B">
        <w:rPr>
          <w:rFonts w:ascii="Times New Roman" w:hAnsi="Times New Roman" w:cs="Times New Roman"/>
          <w:sz w:val="28"/>
          <w:szCs w:val="28"/>
        </w:rPr>
        <w:t xml:space="preserve">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8A7E6B" w:rsidRPr="008A7E6B" w:rsidRDefault="00E9428B" w:rsidP="001A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E6B" w:rsidRPr="008A7E6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A7E6B" w:rsidRPr="008A7E6B">
        <w:rPr>
          <w:rFonts w:ascii="Times New Roman" w:hAnsi="Times New Roman" w:cs="Times New Roman"/>
          <w:sz w:val="28"/>
          <w:szCs w:val="28"/>
        </w:rPr>
        <w:t xml:space="preserve">вовлечению в налоговый оборот новых объектов налогообложения за счет проведения разъяснительной работы о необходимости их государственной регистрации в органах Росреестра. </w:t>
      </w:r>
    </w:p>
    <w:p w:rsidR="00125B53" w:rsidRDefault="00064426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>В целом стабильное поступление собственных доходов бюджета</w:t>
      </w:r>
      <w:r w:rsidR="0048621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обеспечивает устойчивость бюджетной системы и социальную стабильность</w:t>
      </w:r>
      <w:r w:rsidR="0048621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в поселении.</w:t>
      </w:r>
    </w:p>
    <w:p w:rsidR="00064426" w:rsidRPr="00064426" w:rsidRDefault="00E9428B" w:rsidP="00486213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426" w:rsidRPr="00E9428B">
        <w:rPr>
          <w:rFonts w:ascii="Times New Roman" w:hAnsi="Times New Roman" w:cs="Times New Roman"/>
          <w:sz w:val="28"/>
          <w:szCs w:val="28"/>
          <w:highlight w:val="yellow"/>
        </w:rPr>
        <w:t>Органами местного самоуправления продолжена работа по повышению</w:t>
      </w:r>
      <w:r w:rsidR="002F5C73" w:rsidRPr="00E942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64426" w:rsidRPr="00E9428B">
        <w:rPr>
          <w:rFonts w:ascii="Times New Roman" w:hAnsi="Times New Roman" w:cs="Times New Roman"/>
          <w:sz w:val="28"/>
          <w:szCs w:val="28"/>
          <w:highlight w:val="yellow"/>
        </w:rPr>
        <w:t>эффективности бюджетных расходов с целью концентрации ресурсов наиболее значимых с точки зрения социально-экономического эффекта</w:t>
      </w:r>
      <w:r w:rsidR="00486213" w:rsidRPr="00E942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64426" w:rsidRPr="00E9428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4426" w:rsidRPr="001C0A15" w:rsidRDefault="00064426" w:rsidP="001C0A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A15">
        <w:rPr>
          <w:rFonts w:ascii="Times New Roman" w:hAnsi="Times New Roman" w:cs="Times New Roman"/>
          <w:b/>
          <w:bCs/>
          <w:sz w:val="28"/>
          <w:szCs w:val="28"/>
        </w:rPr>
        <w:t>Основные задачи бюджетной и налоговой политики</w:t>
      </w:r>
      <w:r w:rsidR="001C0A15" w:rsidRPr="001C0A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4426" w:rsidRPr="00D13BCD" w:rsidRDefault="00E9428B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426" w:rsidRPr="00064426">
        <w:rPr>
          <w:rFonts w:ascii="Times New Roman" w:hAnsi="Times New Roman" w:cs="Times New Roman"/>
          <w:sz w:val="28"/>
          <w:szCs w:val="28"/>
        </w:rPr>
        <w:t>В 201</w:t>
      </w:r>
      <w:r w:rsidR="003B0FED">
        <w:rPr>
          <w:rFonts w:ascii="Times New Roman" w:hAnsi="Times New Roman" w:cs="Times New Roman"/>
          <w:sz w:val="28"/>
          <w:szCs w:val="28"/>
        </w:rPr>
        <w:t>9</w:t>
      </w:r>
      <w:r w:rsidR="00064426" w:rsidRPr="00064426">
        <w:rPr>
          <w:rFonts w:ascii="Times New Roman" w:hAnsi="Times New Roman" w:cs="Times New Roman"/>
          <w:sz w:val="28"/>
          <w:szCs w:val="28"/>
        </w:rPr>
        <w:t xml:space="preserve"> - 202</w:t>
      </w:r>
      <w:r w:rsidR="003B0FED">
        <w:rPr>
          <w:rFonts w:ascii="Times New Roman" w:hAnsi="Times New Roman" w:cs="Times New Roman"/>
          <w:sz w:val="28"/>
          <w:szCs w:val="28"/>
        </w:rPr>
        <w:t>2</w:t>
      </w:r>
      <w:r w:rsidR="00064426" w:rsidRPr="00064426">
        <w:rPr>
          <w:rFonts w:ascii="Times New Roman" w:hAnsi="Times New Roman" w:cs="Times New Roman"/>
          <w:sz w:val="28"/>
          <w:szCs w:val="28"/>
        </w:rPr>
        <w:t xml:space="preserve"> годах бюджетная и налоговая политика</w:t>
      </w:r>
      <w:r w:rsidR="001C0A15">
        <w:rPr>
          <w:rFonts w:ascii="Times New Roman" w:hAnsi="Times New Roman" w:cs="Times New Roman"/>
          <w:sz w:val="28"/>
          <w:szCs w:val="28"/>
        </w:rPr>
        <w:t xml:space="preserve"> </w:t>
      </w:r>
      <w:r w:rsidR="001C0A15" w:rsidRPr="00D13BCD">
        <w:rPr>
          <w:rFonts w:ascii="Times New Roman" w:hAnsi="Times New Roman" w:cs="Times New Roman"/>
          <w:sz w:val="28"/>
          <w:szCs w:val="28"/>
        </w:rPr>
        <w:t>МО «</w:t>
      </w:r>
      <w:r w:rsidR="002F5C73" w:rsidRPr="00D13BCD">
        <w:rPr>
          <w:rFonts w:ascii="Times New Roman" w:hAnsi="Times New Roman" w:cs="Times New Roman"/>
          <w:sz w:val="28"/>
          <w:szCs w:val="28"/>
        </w:rPr>
        <w:t>Новоникольское сельское поселение</w:t>
      </w:r>
      <w:r w:rsidR="001C0A15" w:rsidRPr="00D13BCD">
        <w:rPr>
          <w:rFonts w:ascii="Times New Roman" w:hAnsi="Times New Roman" w:cs="Times New Roman"/>
          <w:sz w:val="28"/>
          <w:szCs w:val="28"/>
        </w:rPr>
        <w:t>»</w:t>
      </w:r>
      <w:r w:rsidR="00064426" w:rsidRPr="00D13BCD">
        <w:rPr>
          <w:rFonts w:ascii="Times New Roman" w:hAnsi="Times New Roman" w:cs="Times New Roman"/>
          <w:sz w:val="28"/>
          <w:szCs w:val="28"/>
        </w:rPr>
        <w:t xml:space="preserve"> должна в полной мере учитывать</w:t>
      </w:r>
      <w:r w:rsidR="002F5C73" w:rsidRPr="00D13BCD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D13BCD">
        <w:rPr>
          <w:rFonts w:ascii="Times New Roman" w:hAnsi="Times New Roman" w:cs="Times New Roman"/>
          <w:sz w:val="28"/>
          <w:szCs w:val="28"/>
        </w:rPr>
        <w:t>прогнозируемые риски развития экономики и предусматривать адекватные</w:t>
      </w:r>
      <w:r w:rsidR="002F5C73" w:rsidRPr="00D13BCD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D13BCD">
        <w:rPr>
          <w:rFonts w:ascii="Times New Roman" w:hAnsi="Times New Roman" w:cs="Times New Roman"/>
          <w:sz w:val="28"/>
          <w:szCs w:val="28"/>
        </w:rPr>
        <w:t>меры по минимизации их неблагоприятного влияния на качество жизни</w:t>
      </w:r>
      <w:r w:rsidR="002F5C73" w:rsidRPr="00D13BCD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D13BCD">
        <w:rPr>
          <w:rFonts w:ascii="Times New Roman" w:hAnsi="Times New Roman" w:cs="Times New Roman"/>
          <w:sz w:val="28"/>
          <w:szCs w:val="28"/>
        </w:rPr>
        <w:t>населения поселения.</w:t>
      </w:r>
    </w:p>
    <w:p w:rsidR="00064426" w:rsidRPr="00D13BCD" w:rsidRDefault="00E9428B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D13BCD">
        <w:rPr>
          <w:rFonts w:ascii="Times New Roman" w:hAnsi="Times New Roman" w:cs="Times New Roman"/>
          <w:sz w:val="28"/>
          <w:szCs w:val="28"/>
        </w:rPr>
        <w:t>С учетом этого в среднесрочной перспективе бюджетная и налоговая</w:t>
      </w:r>
      <w:r w:rsidR="002F5C73" w:rsidRPr="00D13BCD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D13BCD">
        <w:rPr>
          <w:rFonts w:ascii="Times New Roman" w:hAnsi="Times New Roman" w:cs="Times New Roman"/>
          <w:sz w:val="28"/>
          <w:szCs w:val="28"/>
        </w:rPr>
        <w:t>политика поселения сохранит свои приоритеты и будет сконцентрирована на</w:t>
      </w:r>
      <w:r w:rsidR="002F5C73" w:rsidRPr="00D13BCD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D13BCD">
        <w:rPr>
          <w:rFonts w:ascii="Times New Roman" w:hAnsi="Times New Roman" w:cs="Times New Roman"/>
          <w:sz w:val="28"/>
          <w:szCs w:val="28"/>
        </w:rPr>
        <w:t>решении следующих основных задач.</w:t>
      </w:r>
    </w:p>
    <w:p w:rsidR="00064426" w:rsidRPr="00064426" w:rsidRDefault="00E9428B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426" w:rsidRPr="00D13BCD">
        <w:rPr>
          <w:rFonts w:ascii="Times New Roman" w:hAnsi="Times New Roman" w:cs="Times New Roman"/>
          <w:sz w:val="28"/>
          <w:szCs w:val="28"/>
        </w:rPr>
        <w:t>1) Обеспечение сбалансированности и устойчивости бюджетной системы</w:t>
      </w:r>
      <w:r w:rsidR="006503DE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D13BCD">
        <w:rPr>
          <w:rFonts w:ascii="Times New Roman" w:hAnsi="Times New Roman" w:cs="Times New Roman"/>
          <w:sz w:val="28"/>
          <w:szCs w:val="28"/>
        </w:rPr>
        <w:t>МО «</w:t>
      </w:r>
      <w:r w:rsidR="002F5C73" w:rsidRPr="00D13BCD">
        <w:rPr>
          <w:rFonts w:ascii="Times New Roman" w:hAnsi="Times New Roman" w:cs="Times New Roman"/>
          <w:sz w:val="28"/>
          <w:szCs w:val="28"/>
        </w:rPr>
        <w:t xml:space="preserve">Новоникольское </w:t>
      </w:r>
      <w:r w:rsidR="00064426" w:rsidRPr="00D13BCD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E9428B" w:rsidRDefault="00064426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>Составление проекта бюджета на предстоящие три года должно</w:t>
      </w:r>
      <w:r w:rsidR="002F5C73">
        <w:rPr>
          <w:rFonts w:ascii="Times New Roman" w:hAnsi="Times New Roman" w:cs="Times New Roman"/>
          <w:sz w:val="28"/>
          <w:szCs w:val="28"/>
        </w:rPr>
        <w:t xml:space="preserve"> б</w:t>
      </w:r>
      <w:r w:rsidRPr="00064426">
        <w:rPr>
          <w:rFonts w:ascii="Times New Roman" w:hAnsi="Times New Roman" w:cs="Times New Roman"/>
          <w:sz w:val="28"/>
          <w:szCs w:val="28"/>
        </w:rPr>
        <w:t>азироваться на реальной экономической ситуации. Наряду с этим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необходимо принять меры по исключению необоснованного роста расходов.</w:t>
      </w:r>
    </w:p>
    <w:p w:rsidR="00064426" w:rsidRPr="00064426" w:rsidRDefault="00064426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lastRenderedPageBreak/>
        <w:t>Все предложения по обеспечению принимаемых расходных обязательств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должны содержать указания на конкретные результаты использования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бюджетных ассигнований и источники их финансового обеспечения.</w:t>
      </w:r>
    </w:p>
    <w:p w:rsidR="00064426" w:rsidRPr="00064426" w:rsidRDefault="00E9428B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426" w:rsidRPr="00064426">
        <w:rPr>
          <w:rFonts w:ascii="Times New Roman" w:hAnsi="Times New Roman" w:cs="Times New Roman"/>
          <w:sz w:val="28"/>
          <w:szCs w:val="28"/>
        </w:rPr>
        <w:t>2) Приоритезация бюджетных расходов.</w:t>
      </w:r>
    </w:p>
    <w:p w:rsidR="00064426" w:rsidRPr="00064426" w:rsidRDefault="00E9428B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426" w:rsidRPr="00064426">
        <w:rPr>
          <w:rFonts w:ascii="Times New Roman" w:hAnsi="Times New Roman" w:cs="Times New Roman"/>
          <w:sz w:val="28"/>
          <w:szCs w:val="28"/>
        </w:rPr>
        <w:t>При составлении проекта бюджета сельского поселения  следует обеспечить оптимальность структуры бюджетных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>расходов. Ограниченные финансовые ресурсы должны в первоочередном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 xml:space="preserve">порядке обеспечивать выполнение приоритетных задач социально-экономического развития поселения, в том числе </w:t>
      </w:r>
      <w:r>
        <w:rPr>
          <w:rFonts w:ascii="Times New Roman" w:hAnsi="Times New Roman" w:cs="Times New Roman"/>
          <w:sz w:val="28"/>
          <w:szCs w:val="28"/>
        </w:rPr>
        <w:t>обозначенных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>социальными Указами Президента страны.</w:t>
      </w:r>
    </w:p>
    <w:p w:rsidR="00064426" w:rsidRPr="00064426" w:rsidRDefault="00E9428B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426" w:rsidRPr="00064426">
        <w:rPr>
          <w:rFonts w:ascii="Times New Roman" w:hAnsi="Times New Roman" w:cs="Times New Roman"/>
          <w:sz w:val="28"/>
          <w:szCs w:val="28"/>
        </w:rPr>
        <w:t>3) Сохранение режима экономии бюджетных средств.</w:t>
      </w:r>
    </w:p>
    <w:p w:rsidR="00064426" w:rsidRPr="00064426" w:rsidRDefault="00064426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>При исполнении бюджета сельского поселения необходимо обеспечить максимальную экономию бюджетных средств за счет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их рационального использования. Для этого должны быть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сохранены сдерживающие механизмы, обеспечивающие приоритетное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финансирование первоочередных и социально-значимых обязательств.</w:t>
      </w:r>
    </w:p>
    <w:p w:rsidR="00064426" w:rsidRPr="00064426" w:rsidRDefault="00064426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 xml:space="preserve">Одновременно следует </w:t>
      </w:r>
      <w:r w:rsidRPr="00D13BCD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670A7D" w:rsidRPr="00D13BCD">
        <w:rPr>
          <w:rFonts w:ascii="Times New Roman" w:hAnsi="Times New Roman" w:cs="Times New Roman"/>
          <w:sz w:val="28"/>
          <w:szCs w:val="28"/>
        </w:rPr>
        <w:t>ежемесячный</w:t>
      </w:r>
      <w:r w:rsidR="00670A7D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Pr="00064426">
        <w:rPr>
          <w:rFonts w:ascii="Times New Roman" w:hAnsi="Times New Roman" w:cs="Times New Roman"/>
          <w:sz w:val="28"/>
          <w:szCs w:val="28"/>
        </w:rPr>
        <w:t xml:space="preserve"> экономии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бюджетных расходов по результатам конкурсных процедур. Бюджетные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ассигнования главных распорядителей бюджетных средств должны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064426">
        <w:rPr>
          <w:rFonts w:ascii="Times New Roman" w:hAnsi="Times New Roman" w:cs="Times New Roman"/>
          <w:sz w:val="28"/>
          <w:szCs w:val="28"/>
        </w:rPr>
        <w:t>оперативно уменьшаться на суммы образовавшейся экономии.</w:t>
      </w:r>
    </w:p>
    <w:p w:rsidR="00064426" w:rsidRPr="00064426" w:rsidRDefault="00E9428B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426" w:rsidRPr="00064426">
        <w:rPr>
          <w:rFonts w:ascii="Times New Roman" w:hAnsi="Times New Roman" w:cs="Times New Roman"/>
          <w:sz w:val="28"/>
          <w:szCs w:val="28"/>
        </w:rPr>
        <w:t>4) Усиление роли программно-целевых методов при осуществлении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>бюджетного процесса.</w:t>
      </w:r>
    </w:p>
    <w:p w:rsidR="00CB09F2" w:rsidRPr="00CB09F2" w:rsidRDefault="00064426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>В предстоящем периоде необходимо обеспечить внедрение программно-целевых принципов о</w:t>
      </w:r>
      <w:r w:rsidR="00CB09F2">
        <w:rPr>
          <w:rFonts w:ascii="Times New Roman" w:hAnsi="Times New Roman" w:cs="Times New Roman"/>
          <w:sz w:val="28"/>
          <w:szCs w:val="28"/>
        </w:rPr>
        <w:t>рганизации деятельности органов м</w:t>
      </w:r>
      <w:r w:rsidRPr="00064426">
        <w:rPr>
          <w:rFonts w:ascii="Times New Roman" w:hAnsi="Times New Roman" w:cs="Times New Roman"/>
          <w:sz w:val="28"/>
          <w:szCs w:val="28"/>
        </w:rPr>
        <w:t>естного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="00CB09F2" w:rsidRPr="00CB09F2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CB09F2" w:rsidRPr="00CB09F2" w:rsidRDefault="00CB09F2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F2">
        <w:rPr>
          <w:rFonts w:ascii="Times New Roman" w:hAnsi="Times New Roman" w:cs="Times New Roman"/>
          <w:sz w:val="28"/>
          <w:szCs w:val="28"/>
        </w:rPr>
        <w:t>С учетом этого необходимо разработать порядок принятия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670A7D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 xml:space="preserve"> поселения и программы поселения с целью охвата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ими большей части расходов бюджета и последовательного перехода к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формированию бюджета по программному принципу.</w:t>
      </w:r>
    </w:p>
    <w:p w:rsidR="00CB09F2" w:rsidRPr="00CB09F2" w:rsidRDefault="008B3F25" w:rsidP="00CB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9F2" w:rsidRPr="00CB09F2">
        <w:rPr>
          <w:rFonts w:ascii="Times New Roman" w:hAnsi="Times New Roman" w:cs="Times New Roman"/>
          <w:sz w:val="28"/>
          <w:szCs w:val="28"/>
        </w:rPr>
        <w:t>5) Повышение прозрачности бюджетного процесса.</w:t>
      </w:r>
    </w:p>
    <w:p w:rsidR="00CB09F2" w:rsidRPr="00CB09F2" w:rsidRDefault="00CB09F2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F2">
        <w:rPr>
          <w:rFonts w:ascii="Times New Roman" w:hAnsi="Times New Roman" w:cs="Times New Roman"/>
          <w:sz w:val="28"/>
          <w:szCs w:val="28"/>
        </w:rPr>
        <w:t>Процесс формирования и исполнения бюджета сельского поселения должен стать более открытым и понятным для каждого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 xml:space="preserve"> жителя поселения. Для этого необходимо обеспечить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проведение общественного обсуждения проекта бюджета и отчета об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исполнении бюджета с жителями поселения, а также обеспечить регулярное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размещение на сайте поселения материалов по бюджету поселения.</w:t>
      </w:r>
    </w:p>
    <w:p w:rsidR="00F71583" w:rsidRDefault="00F71583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F25" w:rsidRDefault="00CB09F2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9F2"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направления налоговой политики и подходы </w:t>
      </w:r>
    </w:p>
    <w:p w:rsidR="00CB09F2" w:rsidRPr="00CB09F2" w:rsidRDefault="008B3F25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9F2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9F2" w:rsidRPr="00CB09F2">
        <w:rPr>
          <w:rFonts w:ascii="Times New Roman" w:hAnsi="Times New Roman" w:cs="Times New Roman"/>
          <w:b/>
          <w:bCs/>
          <w:sz w:val="28"/>
          <w:szCs w:val="28"/>
        </w:rPr>
        <w:t>формированию доходов бюджета</w:t>
      </w:r>
    </w:p>
    <w:p w:rsidR="00CB09F2" w:rsidRPr="00CB09F2" w:rsidRDefault="008B3F25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7F7">
        <w:rPr>
          <w:rFonts w:ascii="Times New Roman" w:hAnsi="Times New Roman" w:cs="Times New Roman"/>
          <w:sz w:val="28"/>
          <w:szCs w:val="28"/>
        </w:rPr>
        <w:t xml:space="preserve">3.1. </w:t>
      </w:r>
      <w:r w:rsidR="00CB09F2" w:rsidRPr="00CB09F2">
        <w:rPr>
          <w:rFonts w:ascii="Times New Roman" w:hAnsi="Times New Roman" w:cs="Times New Roman"/>
          <w:sz w:val="28"/>
          <w:szCs w:val="28"/>
        </w:rPr>
        <w:t>Главной задачей налогово</w:t>
      </w:r>
      <w:r w:rsidR="00AD48A4">
        <w:rPr>
          <w:rFonts w:ascii="Times New Roman" w:hAnsi="Times New Roman" w:cs="Times New Roman"/>
          <w:sz w:val="28"/>
          <w:szCs w:val="28"/>
        </w:rPr>
        <w:t xml:space="preserve">й политики сельского поселения </w:t>
      </w:r>
      <w:r w:rsidR="00CB09F2" w:rsidRPr="00CB09F2">
        <w:rPr>
          <w:rFonts w:ascii="Times New Roman" w:hAnsi="Times New Roman" w:cs="Times New Roman"/>
          <w:sz w:val="28"/>
          <w:szCs w:val="28"/>
        </w:rPr>
        <w:t xml:space="preserve"> является содействие росту доходов бюджетной системы в целях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="00CB09F2" w:rsidRPr="00CB09F2">
        <w:rPr>
          <w:rFonts w:ascii="Times New Roman" w:hAnsi="Times New Roman" w:cs="Times New Roman"/>
          <w:sz w:val="28"/>
          <w:szCs w:val="28"/>
        </w:rPr>
        <w:t>полного выполнения расходных обязательств поселения.</w:t>
      </w:r>
    </w:p>
    <w:p w:rsidR="00AD48A4" w:rsidRPr="00AD48A4" w:rsidRDefault="00CB09F2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F2">
        <w:rPr>
          <w:rFonts w:ascii="Times New Roman" w:hAnsi="Times New Roman" w:cs="Times New Roman"/>
          <w:sz w:val="28"/>
          <w:szCs w:val="28"/>
        </w:rPr>
        <w:t>С учетом э</w:t>
      </w:r>
      <w:r w:rsidR="008B3F25">
        <w:rPr>
          <w:rFonts w:ascii="Times New Roman" w:hAnsi="Times New Roman" w:cs="Times New Roman"/>
          <w:sz w:val="28"/>
          <w:szCs w:val="28"/>
        </w:rPr>
        <w:t>того</w:t>
      </w:r>
      <w:r w:rsidRPr="00CB09F2">
        <w:rPr>
          <w:rFonts w:ascii="Times New Roman" w:hAnsi="Times New Roman" w:cs="Times New Roman"/>
          <w:sz w:val="28"/>
          <w:szCs w:val="28"/>
        </w:rPr>
        <w:t xml:space="preserve"> на</w:t>
      </w:r>
      <w:r w:rsidR="00670A7D">
        <w:rPr>
          <w:rFonts w:ascii="Times New Roman" w:hAnsi="Times New Roman" w:cs="Times New Roman"/>
          <w:sz w:val="28"/>
          <w:szCs w:val="28"/>
        </w:rPr>
        <w:t>логовая политика поселения в 2020</w:t>
      </w:r>
      <w:r w:rsidRPr="00CB09F2">
        <w:rPr>
          <w:rFonts w:ascii="Times New Roman" w:hAnsi="Times New Roman" w:cs="Times New Roman"/>
          <w:sz w:val="28"/>
          <w:szCs w:val="28"/>
        </w:rPr>
        <w:t>-202</w:t>
      </w:r>
      <w:r w:rsidR="00670A7D">
        <w:rPr>
          <w:rFonts w:ascii="Times New Roman" w:hAnsi="Times New Roman" w:cs="Times New Roman"/>
          <w:sz w:val="28"/>
          <w:szCs w:val="28"/>
        </w:rPr>
        <w:t>2</w:t>
      </w:r>
      <w:r w:rsidRPr="00CB09F2">
        <w:rPr>
          <w:rFonts w:ascii="Times New Roman" w:hAnsi="Times New Roman" w:cs="Times New Roman"/>
          <w:sz w:val="28"/>
          <w:szCs w:val="28"/>
        </w:rPr>
        <w:t xml:space="preserve"> годах, как и в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прежние годы, будет направлена на повышение эффективности налоговой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lastRenderedPageBreak/>
        <w:t>систем</w:t>
      </w:r>
      <w:r w:rsidR="00AD48A4">
        <w:rPr>
          <w:rFonts w:ascii="Times New Roman" w:hAnsi="Times New Roman" w:cs="Times New Roman"/>
          <w:sz w:val="28"/>
          <w:szCs w:val="28"/>
        </w:rPr>
        <w:t xml:space="preserve">ы сельского поселения.  </w:t>
      </w:r>
      <w:r w:rsidRPr="00CB09F2">
        <w:rPr>
          <w:rFonts w:ascii="Times New Roman" w:hAnsi="Times New Roman" w:cs="Times New Roman"/>
          <w:sz w:val="28"/>
          <w:szCs w:val="28"/>
        </w:rPr>
        <w:t>В условиях дефицита средств бюджета должна быть усилена работа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органов местного самоуправления по анализу обоснованности и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эффективности применения налоговых льгот. Указанный анализ должен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CB09F2">
        <w:rPr>
          <w:rFonts w:ascii="Times New Roman" w:hAnsi="Times New Roman" w:cs="Times New Roman"/>
          <w:sz w:val="28"/>
          <w:szCs w:val="28"/>
        </w:rPr>
        <w:t>носить детальный характер и в случае необходимости обеспечивать принятия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="00AD48A4" w:rsidRPr="00AD48A4">
        <w:rPr>
          <w:rFonts w:ascii="Times New Roman" w:hAnsi="Times New Roman" w:cs="Times New Roman"/>
          <w:sz w:val="28"/>
          <w:szCs w:val="28"/>
        </w:rPr>
        <w:t>конкретных мер по оптимизации налоговых льгот, имеющих низкую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="00AD48A4" w:rsidRPr="00AD48A4">
        <w:rPr>
          <w:rFonts w:ascii="Times New Roman" w:hAnsi="Times New Roman" w:cs="Times New Roman"/>
          <w:sz w:val="28"/>
          <w:szCs w:val="28"/>
        </w:rPr>
        <w:t>результативность.</w:t>
      </w:r>
    </w:p>
    <w:p w:rsidR="00AD48A4" w:rsidRPr="00AD48A4" w:rsidRDefault="00AD48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A4">
        <w:rPr>
          <w:rFonts w:ascii="Times New Roman" w:hAnsi="Times New Roman" w:cs="Times New Roman"/>
          <w:sz w:val="28"/>
          <w:szCs w:val="28"/>
        </w:rPr>
        <w:t>Наряду с оптимизацией налоговых льгот должны быть усилены меры по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мобилизации резервов доходов за счет сокращения задолженности по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платежам в бюджетную систему сельского поселения.</w:t>
      </w:r>
    </w:p>
    <w:p w:rsidR="00AD48A4" w:rsidRPr="00AD48A4" w:rsidRDefault="00AD48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A4">
        <w:rPr>
          <w:rFonts w:ascii="Times New Roman" w:hAnsi="Times New Roman" w:cs="Times New Roman"/>
          <w:sz w:val="28"/>
          <w:szCs w:val="28"/>
        </w:rPr>
        <w:t>Эффективным инструментом является межведомственное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взаимодействие с руководителями организаций, имеющих задолженность и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уклоняющихся от уплаты налогов. Однако, несмотря на это, потенциал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возможных к привлечению в бюджет поселения резервов доходов за счет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задолженности по налогам и сборам остается достаточно серьезным.</w:t>
      </w:r>
    </w:p>
    <w:p w:rsidR="00AD48A4" w:rsidRPr="00AD48A4" w:rsidRDefault="00AD48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A4">
        <w:rPr>
          <w:rFonts w:ascii="Times New Roman" w:hAnsi="Times New Roman" w:cs="Times New Roman"/>
          <w:sz w:val="28"/>
          <w:szCs w:val="28"/>
        </w:rPr>
        <w:t>Для обеспечения устойчивого исполнения бюджета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D48A4">
        <w:rPr>
          <w:rFonts w:ascii="Times New Roman" w:hAnsi="Times New Roman" w:cs="Times New Roman"/>
          <w:sz w:val="28"/>
          <w:szCs w:val="28"/>
        </w:rPr>
        <w:t xml:space="preserve"> планирование его доходной части должно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основываться на показателях консервативного варианта прогноза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поселения.</w:t>
      </w:r>
    </w:p>
    <w:p w:rsidR="00AD48A4" w:rsidRPr="00AD48A4" w:rsidRDefault="00AD48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A4">
        <w:rPr>
          <w:rFonts w:ascii="Times New Roman" w:hAnsi="Times New Roman" w:cs="Times New Roman"/>
          <w:sz w:val="28"/>
          <w:szCs w:val="28"/>
        </w:rPr>
        <w:t>Одновременно при формировании проекта бюджета сельского поселения на предстоящий трехлетний период следует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учесть влияние на доходы бюджета федерального налогового</w:t>
      </w:r>
      <w:r w:rsidR="002F5C73">
        <w:rPr>
          <w:rFonts w:ascii="Times New Roman" w:hAnsi="Times New Roman" w:cs="Times New Roman"/>
          <w:sz w:val="28"/>
          <w:szCs w:val="28"/>
        </w:rPr>
        <w:t xml:space="preserve"> </w:t>
      </w:r>
      <w:r w:rsidRPr="00AD48A4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AD48A4" w:rsidRPr="00AD48A4" w:rsidRDefault="00AD48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8A4" w:rsidRDefault="00AD48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A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B3D94">
        <w:rPr>
          <w:rFonts w:ascii="Times New Roman" w:hAnsi="Times New Roman" w:cs="Times New Roman"/>
          <w:b/>
          <w:sz w:val="28"/>
          <w:szCs w:val="28"/>
        </w:rPr>
        <w:t>Основные  направления  бюджетной  политики</w:t>
      </w:r>
    </w:p>
    <w:p w:rsidR="001C0A15" w:rsidRDefault="001C0A15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94" w:rsidRPr="003A37F7" w:rsidRDefault="008B3F25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A37F7" w:rsidRPr="003A37F7">
        <w:rPr>
          <w:rFonts w:ascii="Times New Roman" w:hAnsi="Times New Roman" w:cs="Times New Roman"/>
          <w:b/>
          <w:color w:val="000000"/>
          <w:sz w:val="28"/>
          <w:szCs w:val="28"/>
        </w:rPr>
        <w:t>4.1.</w:t>
      </w:r>
      <w:r w:rsidR="00513F24" w:rsidRPr="003A37F7">
        <w:rPr>
          <w:rFonts w:ascii="Times New Roman" w:hAnsi="Times New Roman" w:cs="Times New Roman"/>
          <w:b/>
          <w:color w:val="000000"/>
          <w:sz w:val="28"/>
          <w:szCs w:val="28"/>
        </w:rPr>
        <w:t>Основными принципами реализации бюджетной политики будут:</w:t>
      </w:r>
    </w:p>
    <w:p w:rsidR="00513F24" w:rsidRDefault="008B3F25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 доходами.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513F24" w:rsidRDefault="008B3F25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37F7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513F24" w:rsidRPr="003A37F7">
        <w:rPr>
          <w:rFonts w:ascii="Times New Roman" w:hAnsi="Times New Roman" w:cs="Times New Roman"/>
          <w:b/>
          <w:color w:val="000000"/>
          <w:sz w:val="28"/>
          <w:szCs w:val="28"/>
        </w:rPr>
        <w:t>Основными за</w:t>
      </w:r>
      <w:r w:rsidR="00670A7D">
        <w:rPr>
          <w:rFonts w:ascii="Times New Roman" w:hAnsi="Times New Roman" w:cs="Times New Roman"/>
          <w:b/>
          <w:color w:val="000000"/>
          <w:sz w:val="28"/>
          <w:szCs w:val="28"/>
        </w:rPr>
        <w:t>дачами бюджетной политики на 2020 год и плановый период 2021</w:t>
      </w:r>
      <w:r w:rsidR="00513F24" w:rsidRPr="003A3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670A7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13F24" w:rsidRPr="003A3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 являются:</w:t>
      </w:r>
    </w:p>
    <w:p w:rsidR="00513F24" w:rsidRDefault="008B3F25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использование всех возможностей для привлечения средств внебюджетных источников, а также средств федерального</w:t>
      </w:r>
      <w:r w:rsidR="00DA78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="00DA78B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A78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районного 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бюджета;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513F24" w:rsidRDefault="008B3F25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реализации муниципальных программ сельского поселения;</w:t>
      </w:r>
    </w:p>
    <w:p w:rsidR="00513F24" w:rsidRDefault="008B3F25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513F24" w:rsidRDefault="008B3F25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513F24" w:rsidRDefault="008B3F25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513F24" w:rsidRDefault="008B3F25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513F24" w:rsidRDefault="008B3F25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513F24" w:rsidRPr="00513F24">
        <w:rPr>
          <w:rFonts w:ascii="Times New Roman" w:hAnsi="Times New Roman" w:cs="Times New Roman"/>
          <w:color w:val="000000"/>
          <w:sz w:val="28"/>
          <w:szCs w:val="28"/>
        </w:rPr>
        <w:t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1C0A15" w:rsidRPr="001C0A15" w:rsidRDefault="001C0A15" w:rsidP="001C0A15">
      <w:pPr>
        <w:pStyle w:val="Default"/>
        <w:ind w:firstLine="708"/>
        <w:jc w:val="both"/>
        <w:rPr>
          <w:sz w:val="28"/>
          <w:szCs w:val="28"/>
        </w:rPr>
      </w:pPr>
      <w:r w:rsidRPr="001C0A15">
        <w:rPr>
          <w:sz w:val="28"/>
          <w:szCs w:val="28"/>
        </w:rPr>
        <w:t>Бюджетная по</w:t>
      </w:r>
      <w:r w:rsidR="00752ED7">
        <w:rPr>
          <w:sz w:val="28"/>
          <w:szCs w:val="28"/>
        </w:rPr>
        <w:t>литика в области расходов на 2020 год и плановый период 2021</w:t>
      </w:r>
      <w:r w:rsidRPr="001C0A15">
        <w:rPr>
          <w:sz w:val="28"/>
          <w:szCs w:val="28"/>
        </w:rPr>
        <w:t>-202</w:t>
      </w:r>
      <w:r w:rsidR="00752ED7">
        <w:rPr>
          <w:sz w:val="28"/>
          <w:szCs w:val="28"/>
        </w:rPr>
        <w:t>2</w:t>
      </w:r>
      <w:r w:rsidRPr="001C0A15">
        <w:rPr>
          <w:sz w:val="28"/>
          <w:szCs w:val="28"/>
        </w:rPr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1C0A15" w:rsidRDefault="001C0A15" w:rsidP="00F71583">
      <w:pPr>
        <w:pStyle w:val="Default"/>
        <w:ind w:firstLine="567"/>
        <w:jc w:val="both"/>
        <w:rPr>
          <w:sz w:val="28"/>
          <w:szCs w:val="28"/>
        </w:rPr>
      </w:pPr>
      <w:r w:rsidRPr="001C0A15">
        <w:rPr>
          <w:sz w:val="28"/>
          <w:szCs w:val="28"/>
        </w:rPr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8B3F25" w:rsidRPr="001C0A15" w:rsidRDefault="008B3F25" w:rsidP="00F71583">
      <w:pPr>
        <w:pStyle w:val="Default"/>
        <w:ind w:firstLine="567"/>
        <w:jc w:val="both"/>
        <w:rPr>
          <w:sz w:val="28"/>
          <w:szCs w:val="28"/>
        </w:rPr>
      </w:pPr>
    </w:p>
    <w:p w:rsidR="001C0A15" w:rsidRPr="003A37F7" w:rsidRDefault="008B3F25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C0A15" w:rsidRPr="003A37F7">
        <w:rPr>
          <w:rFonts w:ascii="Times New Roman" w:hAnsi="Times New Roman" w:cs="Times New Roman"/>
          <w:b/>
          <w:sz w:val="28"/>
          <w:szCs w:val="28"/>
        </w:rPr>
        <w:t>4.3. Совершенствование механизмов программно-целевого метода бюджетного планирования</w:t>
      </w:r>
      <w:r w:rsidR="003A37F7" w:rsidRPr="003A37F7">
        <w:rPr>
          <w:rFonts w:ascii="Times New Roman" w:hAnsi="Times New Roman" w:cs="Times New Roman"/>
          <w:b/>
          <w:sz w:val="28"/>
          <w:szCs w:val="28"/>
        </w:rPr>
        <w:t>.</w:t>
      </w:r>
    </w:p>
    <w:p w:rsidR="008B3F25" w:rsidRDefault="008B3F25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0A15" w:rsidRPr="001C0A15">
        <w:rPr>
          <w:rFonts w:ascii="Times New Roman" w:hAnsi="Times New Roman" w:cs="Times New Roman"/>
          <w:sz w:val="28"/>
          <w:szCs w:val="28"/>
        </w:rPr>
        <w:t xml:space="preserve"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целевых программ, обеспечивающей контроль за соответствием показателей целевых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целевых программ. Долгосрочные </w:t>
      </w:r>
      <w:r w:rsidR="00F71583">
        <w:rPr>
          <w:rFonts w:ascii="Times New Roman" w:hAnsi="Times New Roman" w:cs="Times New Roman"/>
          <w:sz w:val="28"/>
          <w:szCs w:val="28"/>
        </w:rPr>
        <w:t>муниципальные</w:t>
      </w:r>
      <w:r w:rsidR="001C0A15" w:rsidRPr="001C0A15">
        <w:rPr>
          <w:rFonts w:ascii="Times New Roman" w:hAnsi="Times New Roman" w:cs="Times New Roman"/>
          <w:sz w:val="28"/>
          <w:szCs w:val="28"/>
        </w:rPr>
        <w:t xml:space="preserve"> программы должны быть ориентированы на решение системных проблем социально-эко</w:t>
      </w:r>
      <w:r w:rsidR="001C0A15">
        <w:rPr>
          <w:rFonts w:ascii="Times New Roman" w:hAnsi="Times New Roman" w:cs="Times New Roman"/>
          <w:sz w:val="28"/>
          <w:szCs w:val="28"/>
        </w:rPr>
        <w:t>номического развития поселения</w:t>
      </w:r>
      <w:r w:rsidR="001C0A15" w:rsidRPr="001C0A15">
        <w:rPr>
          <w:rFonts w:ascii="Times New Roman" w:hAnsi="Times New Roman" w:cs="Times New Roman"/>
          <w:sz w:val="28"/>
          <w:szCs w:val="28"/>
        </w:rPr>
        <w:t>.</w:t>
      </w:r>
    </w:p>
    <w:p w:rsidR="001C0A15" w:rsidRPr="001C0A15" w:rsidRDefault="008B3F25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C0A15" w:rsidRPr="001C0A15">
        <w:rPr>
          <w:rFonts w:ascii="Times New Roman" w:hAnsi="Times New Roman" w:cs="Times New Roman"/>
          <w:sz w:val="28"/>
          <w:szCs w:val="28"/>
        </w:rPr>
        <w:t xml:space="preserve">Бюджетная политика муниципального </w:t>
      </w:r>
      <w:r w:rsidR="001C0A15" w:rsidRPr="00D13BCD">
        <w:rPr>
          <w:rFonts w:ascii="Times New Roman" w:hAnsi="Times New Roman" w:cs="Times New Roman"/>
          <w:sz w:val="28"/>
          <w:szCs w:val="28"/>
        </w:rPr>
        <w:t>образования «</w:t>
      </w:r>
      <w:r w:rsidR="00752ED7" w:rsidRPr="00D13BCD">
        <w:rPr>
          <w:rFonts w:ascii="Times New Roman" w:hAnsi="Times New Roman" w:cs="Times New Roman"/>
          <w:sz w:val="28"/>
          <w:szCs w:val="28"/>
        </w:rPr>
        <w:t>Новоникольско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2ED7" w:rsidRPr="00D13BC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2ED7" w:rsidRPr="00D1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="001C0A15" w:rsidRPr="00D13BCD">
        <w:rPr>
          <w:rFonts w:ascii="Times New Roman" w:hAnsi="Times New Roman" w:cs="Times New Roman"/>
          <w:sz w:val="28"/>
          <w:szCs w:val="28"/>
        </w:rPr>
        <w:t>»</w:t>
      </w:r>
      <w:r w:rsidR="00752ED7" w:rsidRPr="00D13BCD">
        <w:rPr>
          <w:rFonts w:ascii="Times New Roman" w:hAnsi="Times New Roman" w:cs="Times New Roman"/>
          <w:sz w:val="28"/>
          <w:szCs w:val="28"/>
        </w:rPr>
        <w:t xml:space="preserve"> в 2020</w:t>
      </w:r>
      <w:r w:rsidR="001C0A15" w:rsidRPr="00D13BCD">
        <w:rPr>
          <w:rFonts w:ascii="Times New Roman" w:hAnsi="Times New Roman" w:cs="Times New Roman"/>
          <w:sz w:val="28"/>
          <w:szCs w:val="28"/>
        </w:rPr>
        <w:t xml:space="preserve"> году и плановый период 20</w:t>
      </w:r>
      <w:r w:rsidR="00752ED7" w:rsidRPr="00D13BCD">
        <w:rPr>
          <w:rFonts w:ascii="Times New Roman" w:hAnsi="Times New Roman" w:cs="Times New Roman"/>
          <w:sz w:val="28"/>
          <w:szCs w:val="28"/>
        </w:rPr>
        <w:t>21</w:t>
      </w:r>
      <w:r w:rsidR="001C0A15" w:rsidRPr="00D13BCD">
        <w:rPr>
          <w:rFonts w:ascii="Times New Roman" w:hAnsi="Times New Roman" w:cs="Times New Roman"/>
          <w:sz w:val="28"/>
          <w:szCs w:val="28"/>
        </w:rPr>
        <w:t>-202</w:t>
      </w:r>
      <w:r w:rsidR="00752ED7" w:rsidRPr="00D13BCD">
        <w:rPr>
          <w:rFonts w:ascii="Times New Roman" w:hAnsi="Times New Roman" w:cs="Times New Roman"/>
          <w:sz w:val="28"/>
          <w:szCs w:val="28"/>
        </w:rPr>
        <w:t>2</w:t>
      </w:r>
      <w:r w:rsidR="001C0A15" w:rsidRPr="00D13BCD">
        <w:rPr>
          <w:rFonts w:ascii="Times New Roman" w:hAnsi="Times New Roman" w:cs="Times New Roman"/>
          <w:sz w:val="28"/>
          <w:szCs w:val="28"/>
        </w:rPr>
        <w:t xml:space="preserve"> го</w:t>
      </w:r>
      <w:r w:rsidR="001C0A15" w:rsidRPr="001C0A15">
        <w:rPr>
          <w:rFonts w:ascii="Times New Roman" w:hAnsi="Times New Roman" w:cs="Times New Roman"/>
          <w:sz w:val="28"/>
          <w:szCs w:val="28"/>
        </w:rPr>
        <w:t>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1C0A15" w:rsidRPr="001C0A15" w:rsidRDefault="008B3F25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0A15" w:rsidRPr="001C0A15">
        <w:rPr>
          <w:rFonts w:ascii="Times New Roman" w:hAnsi="Times New Roman" w:cs="Times New Roman"/>
          <w:sz w:val="28"/>
          <w:szCs w:val="28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1C0A15" w:rsidRPr="001C0A15" w:rsidRDefault="008B3F25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0A15" w:rsidRPr="001C0A15">
        <w:rPr>
          <w:rFonts w:ascii="Times New Roman" w:hAnsi="Times New Roman" w:cs="Times New Roman"/>
          <w:sz w:val="28"/>
          <w:szCs w:val="28"/>
        </w:rPr>
        <w:t>продолжить работу по оптимизации и повышению эффективности бюджетных расходов</w:t>
      </w:r>
      <w:r w:rsidR="001C0A15">
        <w:rPr>
          <w:rFonts w:ascii="Times New Roman" w:hAnsi="Times New Roman" w:cs="Times New Roman"/>
          <w:sz w:val="28"/>
          <w:szCs w:val="28"/>
        </w:rPr>
        <w:t>.</w:t>
      </w:r>
    </w:p>
    <w:p w:rsidR="001C0A15" w:rsidRPr="001C0A15" w:rsidRDefault="001C0A15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D94" w:rsidRPr="003A37F7" w:rsidRDefault="003A37F7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&amp;quot" w:hAnsi="&amp;quot"/>
          <w:b/>
          <w:i/>
          <w:color w:val="000000"/>
          <w:sz w:val="27"/>
          <w:szCs w:val="27"/>
        </w:rPr>
      </w:pPr>
      <w:r w:rsidRPr="003A37F7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DB3D94" w:rsidRPr="003A37F7">
        <w:rPr>
          <w:rFonts w:ascii="&amp;quot" w:hAnsi="&amp;quot"/>
          <w:b/>
          <w:color w:val="000000"/>
          <w:sz w:val="28"/>
          <w:szCs w:val="28"/>
        </w:rPr>
        <w:t>Основные подходы к формированию бюджета поселения</w:t>
      </w:r>
    </w:p>
    <w:p w:rsidR="00DB3D94" w:rsidRPr="003A37F7" w:rsidRDefault="00DB3D94" w:rsidP="008B3F25">
      <w:pPr>
        <w:pStyle w:val="aa"/>
        <w:spacing w:before="0" w:beforeAutospacing="0" w:after="0" w:afterAutospacing="0"/>
        <w:ind w:firstLine="708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За основу планирования р</w:t>
      </w:r>
      <w:r w:rsidR="00752ED7">
        <w:rPr>
          <w:rFonts w:ascii="&amp;quot" w:hAnsi="&amp;quot"/>
          <w:color w:val="000000"/>
          <w:sz w:val="28"/>
          <w:szCs w:val="28"/>
        </w:rPr>
        <w:t>асходов бюджета поселения на 2020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 w:rsidR="00752ED7">
        <w:rPr>
          <w:rFonts w:ascii="&amp;quot" w:hAnsi="&amp;quot"/>
          <w:color w:val="000000"/>
          <w:sz w:val="28"/>
          <w:szCs w:val="28"/>
        </w:rPr>
        <w:t>2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приняты бюджетные ассигнования на 201</w:t>
      </w:r>
      <w:r w:rsidR="00752ED7">
        <w:rPr>
          <w:rFonts w:ascii="&amp;quot" w:hAnsi="&amp;quot"/>
          <w:color w:val="000000"/>
          <w:sz w:val="28"/>
          <w:szCs w:val="28"/>
        </w:rPr>
        <w:t>9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год, установленные Решением Совета сельского поселения от </w:t>
      </w:r>
      <w:r w:rsidR="00752ED7">
        <w:rPr>
          <w:rFonts w:ascii="&amp;quot" w:hAnsi="&amp;quot"/>
          <w:color w:val="000000"/>
          <w:sz w:val="28"/>
          <w:szCs w:val="28"/>
        </w:rPr>
        <w:t>27</w:t>
      </w:r>
      <w:r w:rsidRPr="00752ED7">
        <w:rPr>
          <w:rFonts w:ascii="&amp;quot" w:hAnsi="&amp;quot"/>
          <w:color w:val="000000"/>
          <w:sz w:val="28"/>
          <w:szCs w:val="28"/>
        </w:rPr>
        <w:t>.12.201</w:t>
      </w:r>
      <w:r w:rsidR="00752ED7" w:rsidRPr="00752ED7">
        <w:rPr>
          <w:rFonts w:ascii="&amp;quot" w:hAnsi="&amp;quot"/>
          <w:color w:val="000000"/>
          <w:sz w:val="28"/>
          <w:szCs w:val="28"/>
        </w:rPr>
        <w:t>8 г.</w:t>
      </w:r>
      <w:r w:rsidRPr="00752ED7">
        <w:rPr>
          <w:rFonts w:ascii="&amp;quot" w:hAnsi="&amp;quot"/>
          <w:color w:val="000000"/>
          <w:sz w:val="28"/>
          <w:szCs w:val="28"/>
        </w:rPr>
        <w:t xml:space="preserve"> № </w:t>
      </w:r>
      <w:r w:rsidR="00752ED7" w:rsidRPr="00752ED7">
        <w:rPr>
          <w:rFonts w:ascii="&amp;quot" w:hAnsi="&amp;quot"/>
          <w:color w:val="000000"/>
          <w:sz w:val="28"/>
          <w:szCs w:val="28"/>
        </w:rPr>
        <w:t>49</w:t>
      </w:r>
      <w:r w:rsidRPr="00752ED7">
        <w:rPr>
          <w:rFonts w:ascii="&amp;quot" w:hAnsi="&amp;quot"/>
          <w:color w:val="000000"/>
          <w:sz w:val="28"/>
          <w:szCs w:val="28"/>
        </w:rPr>
        <w:t xml:space="preserve"> «О бюджете МО «</w:t>
      </w:r>
      <w:r w:rsidR="00752ED7" w:rsidRPr="00752ED7">
        <w:rPr>
          <w:rFonts w:ascii="&amp;quot" w:hAnsi="&amp;quot"/>
          <w:color w:val="000000"/>
          <w:sz w:val="28"/>
          <w:szCs w:val="28"/>
        </w:rPr>
        <w:t>Новоникольское сельское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поселени</w:t>
      </w:r>
      <w:r w:rsidR="00752ED7" w:rsidRPr="00752ED7">
        <w:rPr>
          <w:rFonts w:ascii="&amp;quot" w:hAnsi="&amp;quot"/>
          <w:color w:val="000000"/>
          <w:sz w:val="28"/>
          <w:szCs w:val="28"/>
        </w:rPr>
        <w:t>е</w:t>
      </w:r>
      <w:r w:rsidRPr="00752ED7">
        <w:rPr>
          <w:rFonts w:ascii="&amp;quot" w:hAnsi="&amp;quot"/>
          <w:color w:val="000000"/>
          <w:sz w:val="28"/>
          <w:szCs w:val="28"/>
        </w:rPr>
        <w:t>» на 201</w:t>
      </w:r>
      <w:r w:rsidR="00752ED7" w:rsidRPr="00752ED7">
        <w:rPr>
          <w:rFonts w:ascii="&amp;quot" w:hAnsi="&amp;quot"/>
          <w:color w:val="000000"/>
          <w:sz w:val="28"/>
          <w:szCs w:val="28"/>
        </w:rPr>
        <w:t>9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год </w:t>
      </w:r>
      <w:r w:rsidR="00752ED7" w:rsidRPr="00752ED7">
        <w:rPr>
          <w:rFonts w:ascii="&amp;quot" w:hAnsi="&amp;quot"/>
          <w:color w:val="000000"/>
          <w:sz w:val="28"/>
          <w:szCs w:val="28"/>
        </w:rPr>
        <w:t>и на плановый период 2020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и</w:t>
      </w:r>
      <w:r w:rsidR="00752ED7">
        <w:rPr>
          <w:rFonts w:ascii="&amp;quot" w:hAnsi="&amp;quot"/>
          <w:color w:val="000000"/>
          <w:sz w:val="28"/>
          <w:szCs w:val="28"/>
        </w:rPr>
        <w:t xml:space="preserve"> </w:t>
      </w:r>
      <w:r w:rsidR="00752ED7" w:rsidRPr="00752ED7">
        <w:rPr>
          <w:rFonts w:ascii="&amp;quot" w:hAnsi="&amp;quot"/>
          <w:color w:val="000000"/>
          <w:sz w:val="28"/>
          <w:szCs w:val="28"/>
        </w:rPr>
        <w:t>2022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годов».</w:t>
      </w:r>
      <w:r w:rsidRPr="00752ED7">
        <w:rPr>
          <w:rFonts w:ascii="&amp;quot" w:hAnsi="&amp;quot"/>
          <w:color w:val="000000"/>
          <w:sz w:val="28"/>
          <w:szCs w:val="28"/>
        </w:rPr>
        <w:br/>
      </w:r>
      <w:r w:rsidR="008B3F25">
        <w:rPr>
          <w:rFonts w:ascii="&amp;quot" w:hAnsi="&amp;quot"/>
          <w:color w:val="000000"/>
          <w:sz w:val="28"/>
          <w:szCs w:val="28"/>
        </w:rPr>
        <w:tab/>
      </w:r>
      <w:r w:rsidRPr="00752ED7">
        <w:rPr>
          <w:rFonts w:ascii="&amp;quot" w:hAnsi="&amp;quot"/>
          <w:color w:val="000000"/>
          <w:sz w:val="28"/>
          <w:szCs w:val="28"/>
        </w:rPr>
        <w:t>При этом формирование объема и структуры расходов бюджета поселения</w:t>
      </w:r>
      <w:r w:rsidR="00752ED7">
        <w:rPr>
          <w:rFonts w:ascii="&amp;quot" w:hAnsi="&amp;quot"/>
          <w:color w:val="000000"/>
          <w:sz w:val="28"/>
          <w:szCs w:val="28"/>
        </w:rPr>
        <w:t xml:space="preserve"> на 2020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 w:rsidR="00752ED7">
        <w:rPr>
          <w:rFonts w:ascii="&amp;quot" w:hAnsi="&amp;quot"/>
          <w:color w:val="000000"/>
          <w:sz w:val="28"/>
          <w:szCs w:val="28"/>
        </w:rPr>
        <w:t>2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будет осуществляться с учетом следующих подходов:</w:t>
      </w:r>
      <w:r w:rsidRPr="003A37F7">
        <w:rPr>
          <w:rFonts w:ascii="&amp;quot" w:hAnsi="&amp;quot"/>
          <w:color w:val="000000"/>
          <w:sz w:val="28"/>
          <w:szCs w:val="28"/>
        </w:rPr>
        <w:br/>
      </w:r>
      <w:r w:rsidR="008B3F25"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DB3D94" w:rsidRPr="003A37F7" w:rsidRDefault="008B3F25" w:rsidP="00DB3D94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="00DB3D94" w:rsidRPr="003A37F7">
        <w:rPr>
          <w:rFonts w:ascii="&amp;quot" w:hAnsi="&amp;quot"/>
          <w:color w:val="000000"/>
          <w:sz w:val="28"/>
          <w:szCs w:val="28"/>
        </w:rPr>
        <w:t>2) увеличение бюджетных ассигнований в связи с у</w:t>
      </w:r>
      <w:r w:rsidR="00752ED7">
        <w:rPr>
          <w:rFonts w:ascii="&amp;quot" w:hAnsi="&amp;quot"/>
          <w:color w:val="000000"/>
          <w:sz w:val="28"/>
          <w:szCs w:val="28"/>
        </w:rPr>
        <w:t>становлением МРОТ с 1 января 2020</w:t>
      </w:r>
      <w:r w:rsidR="00DB3D94" w:rsidRPr="003A37F7">
        <w:rPr>
          <w:rFonts w:ascii="&amp;quot" w:hAnsi="&amp;quot"/>
          <w:color w:val="000000"/>
          <w:sz w:val="28"/>
          <w:szCs w:val="28"/>
        </w:rPr>
        <w:t xml:space="preserve"> года в сумме </w:t>
      </w:r>
      <w:r w:rsidR="00752ED7">
        <w:rPr>
          <w:rFonts w:ascii="&amp;quot" w:hAnsi="&amp;quot"/>
          <w:color w:val="000000"/>
          <w:sz w:val="28"/>
          <w:szCs w:val="28"/>
        </w:rPr>
        <w:t>12 130</w:t>
      </w:r>
      <w:r w:rsidR="00DB3D94" w:rsidRPr="003A37F7">
        <w:rPr>
          <w:rFonts w:ascii="&amp;quot" w:hAnsi="&amp;quot"/>
          <w:color w:val="000000"/>
          <w:sz w:val="28"/>
          <w:szCs w:val="28"/>
        </w:rPr>
        <w:t xml:space="preserve"> руб. в месяц;</w:t>
      </w:r>
    </w:p>
    <w:p w:rsidR="00DB3D94" w:rsidRPr="003A37F7" w:rsidRDefault="008B3F25" w:rsidP="008B3F25">
      <w:pPr>
        <w:pStyle w:val="aa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="00DB3D94" w:rsidRPr="003A37F7">
        <w:rPr>
          <w:rFonts w:ascii="&amp;quot" w:hAnsi="&amp;quot"/>
          <w:color w:val="000000"/>
          <w:sz w:val="28"/>
          <w:szCs w:val="28"/>
        </w:rPr>
        <w:t>3) определение бюджетных ассигнований на</w:t>
      </w:r>
      <w:r w:rsidR="00752ED7">
        <w:rPr>
          <w:rFonts w:ascii="&amp;quot" w:hAnsi="&amp;quot"/>
          <w:color w:val="000000"/>
          <w:sz w:val="28"/>
          <w:szCs w:val="28"/>
        </w:rPr>
        <w:t xml:space="preserve"> оплату коммунальных услуг в 2020</w:t>
      </w:r>
      <w:r w:rsidR="00DB3D94" w:rsidRPr="003A37F7">
        <w:rPr>
          <w:rFonts w:ascii="&amp;quot" w:hAnsi="&amp;quot"/>
          <w:color w:val="000000"/>
          <w:sz w:val="28"/>
          <w:szCs w:val="28"/>
        </w:rPr>
        <w:t xml:space="preserve"> году, исходя из ожидаемых расходов на оплату коммунальных услуг в 201</w:t>
      </w:r>
      <w:r w:rsidR="00752ED7">
        <w:rPr>
          <w:rFonts w:ascii="&amp;quot" w:hAnsi="&amp;quot"/>
          <w:color w:val="000000"/>
          <w:sz w:val="28"/>
          <w:szCs w:val="28"/>
        </w:rPr>
        <w:t>9</w:t>
      </w:r>
      <w:r w:rsidR="00DB3D94" w:rsidRPr="003A37F7">
        <w:rPr>
          <w:rFonts w:ascii="&amp;quot" w:hAnsi="&amp;quot"/>
          <w:color w:val="000000"/>
          <w:sz w:val="28"/>
          <w:szCs w:val="28"/>
        </w:rPr>
        <w:t xml:space="preserve"> году (с учетом тарифов, действующих с 01.07.2017 года) и предполагаемого среднегодового роста расходов в 2018 году; в 2019-2020 годах - на уровне 2018 года.</w:t>
      </w:r>
      <w:r w:rsidR="00DB3D94" w:rsidRPr="003A37F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</w:r>
      <w:r w:rsidR="00DB3D94" w:rsidRPr="003A37F7">
        <w:rPr>
          <w:rFonts w:ascii="&amp;quot" w:hAnsi="&amp;quot"/>
          <w:color w:val="000000"/>
          <w:sz w:val="28"/>
          <w:szCs w:val="28"/>
        </w:rPr>
        <w:t>В 2019-2020 годах подходы к формированию бюджета поселения будут уточнены с учетом прогноза социально-экономического развития поселения.</w:t>
      </w:r>
    </w:p>
    <w:p w:rsidR="00DB3D94" w:rsidRPr="003A37F7" w:rsidRDefault="00DB3D94" w:rsidP="00DB3D94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1C0A15" w:rsidRPr="003A37F7" w:rsidRDefault="001C0A15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8B9" w:rsidRPr="00DA78B9" w:rsidRDefault="00DA78B9" w:rsidP="003A37F7">
      <w:pPr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&amp;quot" w:hAnsi="&amp;quot"/>
          <w:b w:val="0"/>
          <w:color w:val="000000"/>
          <w:sz w:val="27"/>
          <w:szCs w:val="27"/>
        </w:rPr>
      </w:pP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Таблица 2</w:t>
      </w:r>
    </w:p>
    <w:p w:rsidR="00DA78B9" w:rsidRPr="00DA78B9" w:rsidRDefault="00DA78B9" w:rsidP="003A37F7">
      <w:pPr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&amp;quot" w:hAnsi="&amp;quot"/>
          <w:b w:val="0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br/>
      </w: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Динамика расходов бюджета поселения по разделам</w:t>
      </w:r>
    </w:p>
    <w:p w:rsidR="00DA78B9" w:rsidRPr="00DA78B9" w:rsidRDefault="00DA78B9" w:rsidP="003A3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классификации расходов</w:t>
      </w:r>
      <w:r w:rsidRPr="00DA78B9">
        <w:rPr>
          <w:rFonts w:ascii="&amp;quot" w:hAnsi="&amp;quot"/>
          <w:color w:val="000000"/>
          <w:sz w:val="27"/>
          <w:szCs w:val="27"/>
        </w:rPr>
        <w:br/>
      </w:r>
    </w:p>
    <w:tbl>
      <w:tblPr>
        <w:tblStyle w:val="a8"/>
        <w:tblW w:w="0" w:type="auto"/>
        <w:tblLook w:val="04A0"/>
      </w:tblPr>
      <w:tblGrid>
        <w:gridCol w:w="2681"/>
        <w:gridCol w:w="2269"/>
        <w:gridCol w:w="2269"/>
        <w:gridCol w:w="2269"/>
      </w:tblGrid>
      <w:tr w:rsidR="00DA78B9" w:rsidRPr="00DA78B9" w:rsidTr="00DA78B9">
        <w:tc>
          <w:tcPr>
            <w:tcW w:w="2681" w:type="dxa"/>
          </w:tcPr>
          <w:p w:rsidR="00DA78B9" w:rsidRPr="00DA78B9" w:rsidRDefault="00DA78B9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B9">
              <w:rPr>
                <w:rFonts w:ascii="Times New Roman" w:hAnsi="Times New Roman" w:cs="Times New Roman"/>
                <w:sz w:val="28"/>
                <w:szCs w:val="28"/>
              </w:rPr>
              <w:t>Разделы/подразделы</w:t>
            </w:r>
          </w:p>
        </w:tc>
        <w:tc>
          <w:tcPr>
            <w:tcW w:w="2269" w:type="dxa"/>
          </w:tcPr>
          <w:p w:rsidR="00DA78B9" w:rsidRPr="00DA78B9" w:rsidRDefault="002943A8" w:rsidP="00294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13B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9" w:type="dxa"/>
          </w:tcPr>
          <w:p w:rsidR="00DA78B9" w:rsidRPr="00DA78B9" w:rsidRDefault="002943A8" w:rsidP="00294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13BC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9" w:type="dxa"/>
          </w:tcPr>
          <w:p w:rsidR="00DA78B9" w:rsidRPr="00DA78B9" w:rsidRDefault="00DA78B9" w:rsidP="00294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B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94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B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A78B9" w:rsidRPr="00DA78B9" w:rsidTr="00DA78B9">
        <w:tc>
          <w:tcPr>
            <w:tcW w:w="2681" w:type="dxa"/>
          </w:tcPr>
          <w:p w:rsidR="00DA78B9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269" w:type="dxa"/>
          </w:tcPr>
          <w:p w:rsidR="00DA78B9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3 884,838</w:t>
            </w:r>
          </w:p>
        </w:tc>
        <w:tc>
          <w:tcPr>
            <w:tcW w:w="2269" w:type="dxa"/>
          </w:tcPr>
          <w:p w:rsidR="00DA78B9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4 087,938</w:t>
            </w:r>
          </w:p>
        </w:tc>
        <w:tc>
          <w:tcPr>
            <w:tcW w:w="2269" w:type="dxa"/>
          </w:tcPr>
          <w:p w:rsidR="00DA78B9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4 174,938</w:t>
            </w:r>
          </w:p>
        </w:tc>
      </w:tr>
      <w:tr w:rsidR="00DA78B9" w:rsidRPr="00DA78B9" w:rsidTr="00DA78B9">
        <w:tc>
          <w:tcPr>
            <w:tcW w:w="2681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808,200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858,200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808,200</w:t>
            </w:r>
          </w:p>
        </w:tc>
      </w:tr>
      <w:tr w:rsidR="00DA78B9" w:rsidRPr="00DA78B9" w:rsidTr="00DA78B9">
        <w:tc>
          <w:tcPr>
            <w:tcW w:w="2681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2 968,148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2 979,248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2 959,248</w:t>
            </w:r>
          </w:p>
        </w:tc>
      </w:tr>
      <w:tr w:rsidR="00DA78B9" w:rsidRPr="00DA78B9" w:rsidTr="00DA78B9">
        <w:tc>
          <w:tcPr>
            <w:tcW w:w="2681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0106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66,000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66,000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66,000</w:t>
            </w:r>
          </w:p>
        </w:tc>
      </w:tr>
      <w:tr w:rsidR="00DA78B9" w:rsidRPr="00DA78B9" w:rsidTr="00DA78B9">
        <w:tc>
          <w:tcPr>
            <w:tcW w:w="2681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DA78B9" w:rsidRPr="00DA78B9" w:rsidTr="00DA78B9">
        <w:tc>
          <w:tcPr>
            <w:tcW w:w="2681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27,490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179,490</w:t>
            </w:r>
          </w:p>
        </w:tc>
        <w:tc>
          <w:tcPr>
            <w:tcW w:w="2269" w:type="dxa"/>
          </w:tcPr>
          <w:p w:rsidR="00DA78B9" w:rsidRPr="00DA78B9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336,490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269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146,000</w:t>
            </w:r>
          </w:p>
        </w:tc>
        <w:tc>
          <w:tcPr>
            <w:tcW w:w="2269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146,000</w:t>
            </w:r>
          </w:p>
        </w:tc>
        <w:tc>
          <w:tcPr>
            <w:tcW w:w="2269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146,000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146,000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0400</w:t>
            </w:r>
          </w:p>
        </w:tc>
        <w:tc>
          <w:tcPr>
            <w:tcW w:w="2269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746,997</w:t>
            </w:r>
          </w:p>
        </w:tc>
        <w:tc>
          <w:tcPr>
            <w:tcW w:w="2269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766,997</w:t>
            </w:r>
          </w:p>
        </w:tc>
        <w:tc>
          <w:tcPr>
            <w:tcW w:w="2269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921,297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57,000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2269" w:type="dxa"/>
          </w:tcPr>
          <w:p w:rsidR="00B67575" w:rsidRDefault="00B67575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199,200</w:t>
            </w:r>
          </w:p>
        </w:tc>
        <w:tc>
          <w:tcPr>
            <w:tcW w:w="2269" w:type="dxa"/>
          </w:tcPr>
          <w:p w:rsidR="00B67575" w:rsidRDefault="00B67575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199,200</w:t>
            </w:r>
          </w:p>
        </w:tc>
        <w:tc>
          <w:tcPr>
            <w:tcW w:w="2269" w:type="dxa"/>
          </w:tcPr>
          <w:p w:rsidR="00B67575" w:rsidRDefault="00B67575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199,200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441,000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462,000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515,000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49,797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48,797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150,097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269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7865,700</w:t>
            </w:r>
          </w:p>
        </w:tc>
        <w:tc>
          <w:tcPr>
            <w:tcW w:w="2269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6 314,500</w:t>
            </w:r>
          </w:p>
        </w:tc>
        <w:tc>
          <w:tcPr>
            <w:tcW w:w="2269" w:type="dxa"/>
          </w:tcPr>
          <w:p w:rsidR="00B67575" w:rsidRPr="00D13BCD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6 176,500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7529,800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6 130,600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6 130,600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335,900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183,900</w:t>
            </w:r>
          </w:p>
        </w:tc>
        <w:tc>
          <w:tcPr>
            <w:tcW w:w="2269" w:type="dxa"/>
          </w:tcPr>
          <w:p w:rsidR="00B67575" w:rsidRDefault="00B67575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45,900</w:t>
            </w:r>
          </w:p>
        </w:tc>
      </w:tr>
      <w:tr w:rsidR="00B67575" w:rsidRPr="00DA78B9" w:rsidTr="00DA78B9">
        <w:tc>
          <w:tcPr>
            <w:tcW w:w="2681" w:type="dxa"/>
          </w:tcPr>
          <w:p w:rsidR="00B67575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0600</w:t>
            </w:r>
          </w:p>
        </w:tc>
        <w:tc>
          <w:tcPr>
            <w:tcW w:w="2269" w:type="dxa"/>
          </w:tcPr>
          <w:p w:rsidR="00B67575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54,000</w:t>
            </w:r>
          </w:p>
        </w:tc>
        <w:tc>
          <w:tcPr>
            <w:tcW w:w="2269" w:type="dxa"/>
          </w:tcPr>
          <w:p w:rsidR="00B67575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54,000</w:t>
            </w:r>
          </w:p>
        </w:tc>
        <w:tc>
          <w:tcPr>
            <w:tcW w:w="2269" w:type="dxa"/>
          </w:tcPr>
          <w:p w:rsidR="00B67575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54,000</w:t>
            </w:r>
          </w:p>
        </w:tc>
      </w:tr>
      <w:tr w:rsidR="00D13BCD" w:rsidRPr="00DA78B9" w:rsidTr="00DA78B9">
        <w:tc>
          <w:tcPr>
            <w:tcW w:w="2681" w:type="dxa"/>
          </w:tcPr>
          <w:p w:rsid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0602</w:t>
            </w:r>
          </w:p>
        </w:tc>
        <w:tc>
          <w:tcPr>
            <w:tcW w:w="2269" w:type="dxa"/>
          </w:tcPr>
          <w:p w:rsidR="00D13BCD" w:rsidRDefault="00D13BCD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54,000</w:t>
            </w:r>
          </w:p>
        </w:tc>
        <w:tc>
          <w:tcPr>
            <w:tcW w:w="2269" w:type="dxa"/>
          </w:tcPr>
          <w:p w:rsidR="00D13BCD" w:rsidRDefault="00D13BCD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54,000</w:t>
            </w:r>
          </w:p>
        </w:tc>
        <w:tc>
          <w:tcPr>
            <w:tcW w:w="2269" w:type="dxa"/>
          </w:tcPr>
          <w:p w:rsidR="00D13BCD" w:rsidRDefault="00D13BCD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54,000</w:t>
            </w:r>
          </w:p>
        </w:tc>
      </w:tr>
      <w:tr w:rsidR="00D13BCD" w:rsidRPr="00DA78B9" w:rsidTr="00DA78B9">
        <w:tc>
          <w:tcPr>
            <w:tcW w:w="2681" w:type="dxa"/>
          </w:tcPr>
          <w:p w:rsidR="00D13BCD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0800</w:t>
            </w:r>
          </w:p>
        </w:tc>
        <w:tc>
          <w:tcPr>
            <w:tcW w:w="2269" w:type="dxa"/>
          </w:tcPr>
          <w:p w:rsidR="00D13BCD" w:rsidRPr="00D13BCD" w:rsidRDefault="00D13BCD" w:rsidP="00D13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1 300,000</w:t>
            </w:r>
          </w:p>
        </w:tc>
        <w:tc>
          <w:tcPr>
            <w:tcW w:w="2269" w:type="dxa"/>
          </w:tcPr>
          <w:p w:rsidR="00D13BCD" w:rsidRPr="00D13BCD" w:rsidRDefault="00D13BCD">
            <w:pPr>
              <w:rPr>
                <w:b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1 300,000</w:t>
            </w:r>
          </w:p>
        </w:tc>
        <w:tc>
          <w:tcPr>
            <w:tcW w:w="2269" w:type="dxa"/>
          </w:tcPr>
          <w:p w:rsidR="00D13BCD" w:rsidRPr="00D13BCD" w:rsidRDefault="00D13BCD">
            <w:pPr>
              <w:rPr>
                <w:b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1 300,000</w:t>
            </w:r>
          </w:p>
        </w:tc>
      </w:tr>
      <w:tr w:rsidR="00D13BCD" w:rsidRPr="00DA78B9" w:rsidTr="00DA78B9">
        <w:tc>
          <w:tcPr>
            <w:tcW w:w="2681" w:type="dxa"/>
          </w:tcPr>
          <w:p w:rsid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269" w:type="dxa"/>
          </w:tcPr>
          <w:p w:rsidR="00D13BCD" w:rsidRDefault="00D13BCD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1 300,000</w:t>
            </w:r>
          </w:p>
        </w:tc>
        <w:tc>
          <w:tcPr>
            <w:tcW w:w="2269" w:type="dxa"/>
          </w:tcPr>
          <w:p w:rsidR="00D13BCD" w:rsidRDefault="00D13BCD" w:rsidP="008E392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91939">
              <w:rPr>
                <w:rFonts w:ascii="Times New Roman" w:hAnsi="Times New Roman" w:cs="Times New Roman"/>
                <w:sz w:val="28"/>
                <w:szCs w:val="28"/>
              </w:rPr>
              <w:t>1 300,000</w:t>
            </w:r>
          </w:p>
        </w:tc>
        <w:tc>
          <w:tcPr>
            <w:tcW w:w="2269" w:type="dxa"/>
          </w:tcPr>
          <w:p w:rsidR="00D13BCD" w:rsidRDefault="00D13BCD" w:rsidP="008E392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91939">
              <w:rPr>
                <w:rFonts w:ascii="Times New Roman" w:hAnsi="Times New Roman" w:cs="Times New Roman"/>
                <w:sz w:val="28"/>
                <w:szCs w:val="28"/>
              </w:rPr>
              <w:t>1 300,000</w:t>
            </w:r>
          </w:p>
        </w:tc>
      </w:tr>
      <w:tr w:rsidR="00D13BCD" w:rsidRPr="00DA78B9" w:rsidTr="00DA78B9">
        <w:tc>
          <w:tcPr>
            <w:tcW w:w="2681" w:type="dxa"/>
          </w:tcPr>
          <w:p w:rsidR="00D13BCD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269" w:type="dxa"/>
          </w:tcPr>
          <w:p w:rsidR="00D13BCD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D13BCD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D13BCD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16,365</w:t>
            </w:r>
          </w:p>
        </w:tc>
      </w:tr>
      <w:tr w:rsidR="00D13BCD" w:rsidRPr="00DA78B9" w:rsidTr="00DA78B9">
        <w:tc>
          <w:tcPr>
            <w:tcW w:w="2681" w:type="dxa"/>
          </w:tcPr>
          <w:p w:rsid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269" w:type="dxa"/>
          </w:tcPr>
          <w:p w:rsidR="00D13BCD" w:rsidRDefault="00D13BCD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D13BCD" w:rsidRDefault="00D13BCD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D13BCD" w:rsidRDefault="00D13BCD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16,365</w:t>
            </w:r>
          </w:p>
        </w:tc>
      </w:tr>
      <w:tr w:rsidR="00D13BCD" w:rsidRPr="00DA78B9" w:rsidTr="00DA78B9">
        <w:tc>
          <w:tcPr>
            <w:tcW w:w="2681" w:type="dxa"/>
          </w:tcPr>
          <w:p w:rsidR="00D13BCD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2269" w:type="dxa"/>
          </w:tcPr>
          <w:p w:rsidR="00D13BCD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D13BCD" w:rsidRPr="00D13BCD" w:rsidRDefault="00D13BCD" w:rsidP="00D13BCD">
            <w:pPr>
              <w:jc w:val="center"/>
              <w:rPr>
                <w:b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D13BCD" w:rsidRPr="00D13BCD" w:rsidRDefault="00D13BCD" w:rsidP="00D13BCD">
            <w:pPr>
              <w:jc w:val="center"/>
              <w:rPr>
                <w:b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17,000</w:t>
            </w:r>
          </w:p>
        </w:tc>
      </w:tr>
      <w:tr w:rsidR="00D13BCD" w:rsidRPr="00DA78B9" w:rsidTr="00DA78B9">
        <w:tc>
          <w:tcPr>
            <w:tcW w:w="2681" w:type="dxa"/>
          </w:tcPr>
          <w:p w:rsid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2269" w:type="dxa"/>
          </w:tcPr>
          <w:p w:rsidR="00D13BCD" w:rsidRDefault="00D13BCD" w:rsidP="008E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D13BCD" w:rsidRDefault="00D13BCD" w:rsidP="00D13BCD">
            <w:pPr>
              <w:jc w:val="center"/>
            </w:pPr>
            <w:r w:rsidRPr="00E97C7F">
              <w:rPr>
                <w:rFonts w:ascii="Times New Roman" w:hAnsi="Times New Roman" w:cs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D13BCD" w:rsidRDefault="00D13BCD" w:rsidP="00D13BCD">
            <w:pPr>
              <w:jc w:val="center"/>
            </w:pPr>
            <w:r w:rsidRPr="00E97C7F">
              <w:rPr>
                <w:rFonts w:ascii="Times New Roman" w:hAnsi="Times New Roman" w:cs="Times New Roman"/>
                <w:sz w:val="28"/>
                <w:szCs w:val="28"/>
              </w:rPr>
              <w:t>17,000</w:t>
            </w:r>
          </w:p>
        </w:tc>
      </w:tr>
      <w:tr w:rsidR="00DA78B9" w:rsidRPr="00DA78B9" w:rsidTr="00DA78B9">
        <w:tc>
          <w:tcPr>
            <w:tcW w:w="2681" w:type="dxa"/>
          </w:tcPr>
          <w:p w:rsidR="00DA78B9" w:rsidRPr="00D13BCD" w:rsidRDefault="00DA78B9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C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9" w:type="dxa"/>
          </w:tcPr>
          <w:p w:rsidR="00DA78B9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14 030,900</w:t>
            </w:r>
          </w:p>
        </w:tc>
        <w:tc>
          <w:tcPr>
            <w:tcW w:w="2269" w:type="dxa"/>
          </w:tcPr>
          <w:p w:rsidR="00DA78B9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12 702,800</w:t>
            </w:r>
          </w:p>
        </w:tc>
        <w:tc>
          <w:tcPr>
            <w:tcW w:w="2269" w:type="dxa"/>
          </w:tcPr>
          <w:p w:rsidR="00DA78B9" w:rsidRPr="00D13BCD" w:rsidRDefault="00D13BCD" w:rsidP="00DA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12 806,100</w:t>
            </w:r>
          </w:p>
        </w:tc>
      </w:tr>
    </w:tbl>
    <w:p w:rsidR="00DA78B9" w:rsidRPr="003A37F7" w:rsidRDefault="008B3F25" w:rsidP="00DA78B9">
      <w:pPr>
        <w:pStyle w:val="aa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="00DA78B9" w:rsidRPr="003A37F7">
        <w:rPr>
          <w:rFonts w:ascii="&amp;quot" w:hAnsi="&amp;quot"/>
          <w:color w:val="000000"/>
          <w:sz w:val="28"/>
          <w:szCs w:val="28"/>
        </w:rPr>
        <w:t>Бюджет поселения сохранит социальную ориентированность.</w:t>
      </w:r>
      <w:r w:rsidR="00457D52">
        <w:rPr>
          <w:rFonts w:ascii="&amp;quot" w:hAnsi="&amp;quot"/>
          <w:color w:val="000000"/>
          <w:sz w:val="28"/>
          <w:szCs w:val="28"/>
        </w:rPr>
        <w:t xml:space="preserve"> </w:t>
      </w:r>
      <w:r w:rsidR="00DA78B9" w:rsidRPr="003A37F7">
        <w:rPr>
          <w:rFonts w:ascii="&amp;quot" w:hAnsi="&amp;quot"/>
          <w:color w:val="000000"/>
          <w:sz w:val="28"/>
          <w:szCs w:val="28"/>
        </w:rPr>
        <w:t xml:space="preserve">Продолжит действовать дорожный </w:t>
      </w:r>
      <w:r w:rsidR="004B2AD8">
        <w:rPr>
          <w:rFonts w:ascii="&amp;quot" w:hAnsi="&amp;quot"/>
          <w:color w:val="000000"/>
          <w:sz w:val="28"/>
          <w:szCs w:val="28"/>
        </w:rPr>
        <w:t>фонд сельского поселения. На 2020</w:t>
      </w:r>
      <w:r w:rsidR="00DA78B9" w:rsidRPr="003A37F7">
        <w:rPr>
          <w:rFonts w:ascii="&amp;quot" w:hAnsi="&amp;quot"/>
          <w:color w:val="000000"/>
          <w:sz w:val="28"/>
          <w:szCs w:val="28"/>
        </w:rPr>
        <w:t xml:space="preserve"> год фонд сформиро</w:t>
      </w:r>
      <w:r w:rsidR="004B2AD8">
        <w:rPr>
          <w:rFonts w:ascii="&amp;quot" w:hAnsi="&amp;quot"/>
          <w:color w:val="000000"/>
          <w:sz w:val="28"/>
          <w:szCs w:val="28"/>
        </w:rPr>
        <w:t xml:space="preserve">ван в сумме </w:t>
      </w:r>
      <w:r w:rsidR="002943A8">
        <w:rPr>
          <w:rFonts w:ascii="&amp;quot" w:hAnsi="&amp;quot"/>
          <w:color w:val="000000"/>
          <w:sz w:val="28"/>
          <w:szCs w:val="28"/>
        </w:rPr>
        <w:t xml:space="preserve"> 441,000</w:t>
      </w:r>
      <w:r w:rsidR="004B2AD8">
        <w:rPr>
          <w:rFonts w:ascii="&amp;quot" w:hAnsi="&amp;quot"/>
          <w:color w:val="000000"/>
          <w:sz w:val="28"/>
          <w:szCs w:val="28"/>
        </w:rPr>
        <w:t xml:space="preserve"> тыс. рублей, 2021</w:t>
      </w:r>
      <w:r w:rsidR="00DA78B9" w:rsidRPr="003A37F7">
        <w:rPr>
          <w:rFonts w:ascii="&amp;quot" w:hAnsi="&amp;quot"/>
          <w:color w:val="000000"/>
          <w:sz w:val="28"/>
          <w:szCs w:val="28"/>
        </w:rPr>
        <w:t xml:space="preserve"> год –</w:t>
      </w:r>
      <w:r w:rsidR="002943A8">
        <w:rPr>
          <w:rFonts w:ascii="&amp;quot" w:hAnsi="&amp;quot"/>
          <w:color w:val="000000"/>
          <w:sz w:val="28"/>
          <w:szCs w:val="28"/>
        </w:rPr>
        <w:t>462,000</w:t>
      </w:r>
      <w:r w:rsidR="00DA78B9" w:rsidRPr="003A37F7">
        <w:rPr>
          <w:rFonts w:ascii="&amp;quot" w:hAnsi="&amp;quot"/>
          <w:color w:val="000000"/>
          <w:sz w:val="28"/>
          <w:szCs w:val="28"/>
        </w:rPr>
        <w:t xml:space="preserve"> тыс. рублей, 202</w:t>
      </w:r>
      <w:r w:rsidR="004B2AD8">
        <w:rPr>
          <w:rFonts w:ascii="&amp;quot" w:hAnsi="&amp;quot"/>
          <w:color w:val="000000"/>
          <w:sz w:val="28"/>
          <w:szCs w:val="28"/>
        </w:rPr>
        <w:t>2</w:t>
      </w:r>
      <w:r w:rsidR="00DA78B9" w:rsidRPr="003A37F7">
        <w:rPr>
          <w:rFonts w:ascii="&amp;quot" w:hAnsi="&amp;quot"/>
          <w:color w:val="000000"/>
          <w:sz w:val="28"/>
          <w:szCs w:val="28"/>
        </w:rPr>
        <w:t xml:space="preserve"> год – </w:t>
      </w:r>
      <w:r w:rsidR="002943A8">
        <w:rPr>
          <w:rFonts w:ascii="&amp;quot" w:hAnsi="&amp;quot"/>
          <w:color w:val="000000"/>
          <w:sz w:val="28"/>
          <w:szCs w:val="28"/>
        </w:rPr>
        <w:t xml:space="preserve">515,000  </w:t>
      </w:r>
      <w:r w:rsidR="00DA78B9" w:rsidRPr="003A37F7">
        <w:rPr>
          <w:rFonts w:ascii="&amp;quot" w:hAnsi="&amp;quot"/>
          <w:color w:val="000000"/>
          <w:sz w:val="28"/>
          <w:szCs w:val="28"/>
        </w:rPr>
        <w:t xml:space="preserve">тыс. рублей. Средства будут направляться на содержание и ремонт автомобильных дорог общего пользования местного значения </w:t>
      </w:r>
      <w:r w:rsidR="002943A8">
        <w:rPr>
          <w:rFonts w:ascii="&amp;quot" w:hAnsi="&amp;quot"/>
          <w:color w:val="000000"/>
          <w:sz w:val="28"/>
          <w:szCs w:val="28"/>
        </w:rPr>
        <w:t>.</w:t>
      </w:r>
    </w:p>
    <w:p w:rsidR="00DA78B9" w:rsidRDefault="00DA78B9" w:rsidP="008B3F25">
      <w:pPr>
        <w:pStyle w:val="aa"/>
        <w:jc w:val="center"/>
        <w:rPr>
          <w:rFonts w:ascii="&amp;quot" w:hAnsi="&amp;quot"/>
          <w:color w:val="000000"/>
          <w:sz w:val="27"/>
          <w:szCs w:val="27"/>
        </w:rPr>
      </w:pPr>
      <w:r w:rsidRPr="00DA78B9">
        <w:rPr>
          <w:rFonts w:ascii="&amp;quot" w:hAnsi="&amp;quot"/>
          <w:b/>
          <w:color w:val="000000"/>
          <w:sz w:val="28"/>
          <w:szCs w:val="28"/>
        </w:rPr>
        <w:t>Дефицит (профицит) бюджета поселения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DA78B9" w:rsidRDefault="004B2AD8" w:rsidP="00DA78B9">
      <w:pPr>
        <w:pStyle w:val="aa"/>
        <w:ind w:left="720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 2020</w:t>
      </w:r>
      <w:r w:rsidR="00DA78B9">
        <w:rPr>
          <w:rFonts w:ascii="&amp;quot" w:hAnsi="&amp;quot"/>
          <w:color w:val="000000"/>
          <w:sz w:val="27"/>
          <w:szCs w:val="27"/>
        </w:rPr>
        <w:t>-202</w:t>
      </w:r>
      <w:r>
        <w:rPr>
          <w:rFonts w:ascii="&amp;quot" w:hAnsi="&amp;quot"/>
          <w:color w:val="000000"/>
          <w:sz w:val="27"/>
          <w:szCs w:val="27"/>
        </w:rPr>
        <w:t>2</w:t>
      </w:r>
      <w:r w:rsidR="002943A8">
        <w:rPr>
          <w:rFonts w:ascii="&amp;quot" w:hAnsi="&amp;quot"/>
          <w:color w:val="000000"/>
          <w:sz w:val="27"/>
          <w:szCs w:val="27"/>
        </w:rPr>
        <w:t xml:space="preserve"> </w:t>
      </w:r>
      <w:r w:rsidR="00DA78B9">
        <w:rPr>
          <w:rFonts w:ascii="&amp;quot" w:hAnsi="&amp;quot"/>
          <w:color w:val="000000"/>
          <w:sz w:val="27"/>
          <w:szCs w:val="27"/>
        </w:rPr>
        <w:t xml:space="preserve"> годах бюджет поселения сформирован без дефицита.</w:t>
      </w:r>
    </w:p>
    <w:p w:rsidR="00DA78B9" w:rsidRPr="00DA78B9" w:rsidRDefault="008B3F25" w:rsidP="00DA78B9">
      <w:pPr>
        <w:pStyle w:val="aa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A78B9" w:rsidRPr="00DA78B9">
        <w:rPr>
          <w:b/>
          <w:color w:val="000000"/>
          <w:sz w:val="28"/>
          <w:szCs w:val="28"/>
        </w:rPr>
        <w:t>5. Межбюджетные отношения.</w:t>
      </w:r>
    </w:p>
    <w:p w:rsidR="00DA78B9" w:rsidRPr="00DA78B9" w:rsidRDefault="0079081E" w:rsidP="00DA78B9">
      <w:pPr>
        <w:pStyle w:val="aa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Межбюджетные отношения в 2020</w:t>
      </w:r>
      <w:r w:rsidR="00DA78B9" w:rsidRPr="00DA78B9">
        <w:rPr>
          <w:rFonts w:ascii="&amp;quot" w:hAnsi="&amp;quot"/>
          <w:color w:val="000000"/>
          <w:sz w:val="28"/>
          <w:szCs w:val="28"/>
        </w:rPr>
        <w:t xml:space="preserve"> - 202</w:t>
      </w:r>
      <w:r>
        <w:rPr>
          <w:rFonts w:ascii="&amp;quot" w:hAnsi="&amp;quot"/>
          <w:color w:val="000000"/>
          <w:sz w:val="28"/>
          <w:szCs w:val="28"/>
        </w:rPr>
        <w:t>2</w:t>
      </w:r>
      <w:r w:rsidR="00DA78B9" w:rsidRPr="00DA78B9">
        <w:rPr>
          <w:rFonts w:ascii="&amp;quot" w:hAnsi="&amp;quot"/>
          <w:color w:val="000000"/>
          <w:sz w:val="28"/>
          <w:szCs w:val="28"/>
        </w:rPr>
        <w:t xml:space="preserve"> годах 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</w:t>
      </w:r>
      <w:r w:rsidR="00DA78B9" w:rsidRPr="00865CBB">
        <w:rPr>
          <w:rFonts w:ascii="&amp;quot" w:hAnsi="&amp;quot"/>
          <w:color w:val="000000"/>
          <w:sz w:val="28"/>
          <w:szCs w:val="28"/>
        </w:rPr>
        <w:t>06.03.2009 № 482-ОЗ «О</w:t>
      </w:r>
      <w:r w:rsidR="00DA78B9" w:rsidRPr="00DA78B9">
        <w:rPr>
          <w:rFonts w:ascii="&amp;quot" w:hAnsi="&amp;quot"/>
          <w:color w:val="000000"/>
          <w:sz w:val="28"/>
          <w:szCs w:val="28"/>
        </w:rPr>
        <w:t xml:space="preserve"> межбюджетных отношениях в Томской  области».</w:t>
      </w:r>
    </w:p>
    <w:p w:rsidR="00DA78B9" w:rsidRPr="00DA78B9" w:rsidRDefault="00DA78B9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Приоритетными задачами в сфере межбюджетных отношений являются:</w:t>
      </w:r>
      <w:r w:rsidRPr="00DA78B9">
        <w:rPr>
          <w:color w:val="000000"/>
          <w:sz w:val="28"/>
          <w:szCs w:val="28"/>
        </w:rPr>
        <w:br/>
      </w:r>
      <w:r w:rsidR="008B3F25">
        <w:rPr>
          <w:color w:val="000000"/>
          <w:sz w:val="28"/>
          <w:szCs w:val="28"/>
        </w:rPr>
        <w:tab/>
        <w:t>-</w:t>
      </w:r>
      <w:r w:rsidRPr="00DA78B9">
        <w:rPr>
          <w:color w:val="000000"/>
          <w:sz w:val="28"/>
          <w:szCs w:val="28"/>
        </w:rPr>
        <w:t>сбалансированность бюджета, снижение рисков неисполнения первоочередных расходных обязательств;</w:t>
      </w:r>
    </w:p>
    <w:p w:rsidR="00DA78B9" w:rsidRPr="00DA78B9" w:rsidRDefault="008B3F25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DA78B9" w:rsidRPr="00DA78B9">
        <w:rPr>
          <w:color w:val="000000"/>
          <w:sz w:val="28"/>
          <w:szCs w:val="28"/>
        </w:rPr>
        <w:t>реализация Указов Президента Российской Федерации в части повышения заработной платы работникам бюджетной сферы;</w:t>
      </w:r>
    </w:p>
    <w:p w:rsidR="00DA78B9" w:rsidRPr="00DA78B9" w:rsidRDefault="008B3F25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78B9" w:rsidRPr="00DA78B9">
        <w:rPr>
          <w:color w:val="000000"/>
          <w:sz w:val="28"/>
          <w:szCs w:val="28"/>
        </w:rPr>
        <w:t>увеличение собственной доходной базы;</w:t>
      </w:r>
    </w:p>
    <w:p w:rsidR="00DA78B9" w:rsidRPr="00DA78B9" w:rsidRDefault="008B3F25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78B9" w:rsidRPr="00DA78B9">
        <w:rPr>
          <w:color w:val="000000"/>
          <w:sz w:val="28"/>
          <w:szCs w:val="28"/>
        </w:rPr>
        <w:t>повышение эффективности использования целевых межбюджетных трансфертов;</w:t>
      </w:r>
      <w:r w:rsidR="00DA78B9"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-</w:t>
      </w:r>
      <w:r w:rsidR="00DA78B9" w:rsidRPr="00DA78B9">
        <w:rPr>
          <w:color w:val="000000"/>
          <w:sz w:val="28"/>
          <w:szCs w:val="28"/>
        </w:rPr>
        <w:t>реализация мер по укреплению финансовой дисциплины, соблюдению требований бюджетного законодательства.</w:t>
      </w:r>
    </w:p>
    <w:p w:rsidR="00DA78B9" w:rsidRPr="00DA78B9" w:rsidRDefault="00DA78B9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DA78B9">
        <w:rPr>
          <w:color w:val="000000"/>
          <w:sz w:val="28"/>
          <w:szCs w:val="28"/>
        </w:rPr>
        <w:br/>
      </w:r>
      <w:r w:rsidR="008B3F25">
        <w:rPr>
          <w:color w:val="000000"/>
          <w:sz w:val="28"/>
          <w:szCs w:val="28"/>
        </w:rPr>
        <w:tab/>
      </w:r>
      <w:r w:rsidRPr="00DA78B9">
        <w:rPr>
          <w:color w:val="000000"/>
          <w:sz w:val="28"/>
          <w:szCs w:val="28"/>
        </w:rPr>
        <w:t xml:space="preserve">Для максимально эффективного использования бюджетных ресурсов, выделяемых из областного </w:t>
      </w:r>
      <w:r>
        <w:rPr>
          <w:color w:val="000000"/>
          <w:sz w:val="28"/>
          <w:szCs w:val="28"/>
        </w:rPr>
        <w:t>и  районного</w:t>
      </w:r>
      <w:r w:rsidR="0079081E">
        <w:rPr>
          <w:color w:val="000000"/>
          <w:sz w:val="28"/>
          <w:szCs w:val="28"/>
        </w:rPr>
        <w:t xml:space="preserve"> </w:t>
      </w:r>
      <w:r w:rsidRPr="00DA78B9">
        <w:rPr>
          <w:color w:val="000000"/>
          <w:sz w:val="28"/>
          <w:szCs w:val="28"/>
        </w:rPr>
        <w:t>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</w:t>
      </w:r>
      <w:r>
        <w:rPr>
          <w:color w:val="000000"/>
          <w:sz w:val="28"/>
          <w:szCs w:val="28"/>
        </w:rPr>
        <w:t xml:space="preserve"> и районного </w:t>
      </w:r>
      <w:r w:rsidRPr="00DA78B9">
        <w:rPr>
          <w:color w:val="000000"/>
          <w:sz w:val="28"/>
          <w:szCs w:val="28"/>
        </w:rPr>
        <w:t>бюджета, а также своевременное и качественное освоение полученных средств.</w:t>
      </w:r>
    </w:p>
    <w:p w:rsidR="00DA78B9" w:rsidRPr="00DA78B9" w:rsidRDefault="00DA78B9" w:rsidP="00DA78B9">
      <w:pPr>
        <w:pStyle w:val="aa"/>
        <w:spacing w:before="270" w:beforeAutospacing="0" w:after="27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 </w:t>
      </w:r>
    </w:p>
    <w:p w:rsidR="001C0A15" w:rsidRPr="00DA78B9" w:rsidRDefault="001C0A15" w:rsidP="00DA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0A15" w:rsidRPr="00DA78B9" w:rsidSect="00490E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3A" w:rsidRDefault="00720B3A" w:rsidP="00F71583">
      <w:pPr>
        <w:spacing w:after="0" w:line="240" w:lineRule="auto"/>
      </w:pPr>
      <w:r>
        <w:separator/>
      </w:r>
    </w:p>
  </w:endnote>
  <w:endnote w:type="continuationSeparator" w:id="1">
    <w:p w:rsidR="00720B3A" w:rsidRDefault="00720B3A" w:rsidP="00F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3A" w:rsidRDefault="00720B3A" w:rsidP="00F71583">
      <w:pPr>
        <w:spacing w:after="0" w:line="240" w:lineRule="auto"/>
      </w:pPr>
      <w:r>
        <w:separator/>
      </w:r>
    </w:p>
  </w:footnote>
  <w:footnote w:type="continuationSeparator" w:id="1">
    <w:p w:rsidR="00720B3A" w:rsidRDefault="00720B3A" w:rsidP="00F7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4667E"/>
    <w:rsid w:val="00064426"/>
    <w:rsid w:val="000B3F4D"/>
    <w:rsid w:val="000F3242"/>
    <w:rsid w:val="00117C99"/>
    <w:rsid w:val="00125B53"/>
    <w:rsid w:val="001A3389"/>
    <w:rsid w:val="001C0A15"/>
    <w:rsid w:val="002474D7"/>
    <w:rsid w:val="002943A8"/>
    <w:rsid w:val="002E4699"/>
    <w:rsid w:val="002F5C73"/>
    <w:rsid w:val="003A37F7"/>
    <w:rsid w:val="003B0FED"/>
    <w:rsid w:val="00457D52"/>
    <w:rsid w:val="00486213"/>
    <w:rsid w:val="00490EDF"/>
    <w:rsid w:val="004B2AD8"/>
    <w:rsid w:val="00513F24"/>
    <w:rsid w:val="005628E2"/>
    <w:rsid w:val="00634231"/>
    <w:rsid w:val="0064667E"/>
    <w:rsid w:val="006503DE"/>
    <w:rsid w:val="00670A7D"/>
    <w:rsid w:val="0068216D"/>
    <w:rsid w:val="00720B3A"/>
    <w:rsid w:val="00752ED7"/>
    <w:rsid w:val="0079081E"/>
    <w:rsid w:val="00865CBB"/>
    <w:rsid w:val="008A4D3A"/>
    <w:rsid w:val="008A7E6B"/>
    <w:rsid w:val="008B1953"/>
    <w:rsid w:val="008B3F25"/>
    <w:rsid w:val="008F4543"/>
    <w:rsid w:val="009B5C85"/>
    <w:rsid w:val="009E09CD"/>
    <w:rsid w:val="009E3FE6"/>
    <w:rsid w:val="00A63F06"/>
    <w:rsid w:val="00AB4465"/>
    <w:rsid w:val="00AD48A4"/>
    <w:rsid w:val="00B27AA8"/>
    <w:rsid w:val="00B67575"/>
    <w:rsid w:val="00BD598D"/>
    <w:rsid w:val="00C62487"/>
    <w:rsid w:val="00CB018A"/>
    <w:rsid w:val="00CB09F2"/>
    <w:rsid w:val="00D13BCD"/>
    <w:rsid w:val="00D44EB4"/>
    <w:rsid w:val="00DA78B9"/>
    <w:rsid w:val="00DB3D94"/>
    <w:rsid w:val="00DC036C"/>
    <w:rsid w:val="00DC2CC8"/>
    <w:rsid w:val="00E527F3"/>
    <w:rsid w:val="00E56AE9"/>
    <w:rsid w:val="00E9428B"/>
    <w:rsid w:val="00EF69BE"/>
    <w:rsid w:val="00F71583"/>
    <w:rsid w:val="00F8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26"/>
    <w:pPr>
      <w:ind w:left="720"/>
      <w:contextualSpacing/>
    </w:pPr>
  </w:style>
  <w:style w:type="paragraph" w:customStyle="1" w:styleId="Default">
    <w:name w:val="Default"/>
    <w:rsid w:val="001C0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583"/>
  </w:style>
  <w:style w:type="paragraph" w:styleId="a6">
    <w:name w:val="footer"/>
    <w:basedOn w:val="a"/>
    <w:link w:val="a7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583"/>
  </w:style>
  <w:style w:type="table" w:styleId="a8">
    <w:name w:val="Table Grid"/>
    <w:basedOn w:val="a1"/>
    <w:uiPriority w:val="39"/>
    <w:rsid w:val="00562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C2CC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C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78B9"/>
    <w:rPr>
      <w:b/>
      <w:bCs/>
    </w:rPr>
  </w:style>
  <w:style w:type="paragraph" w:styleId="ac">
    <w:name w:val="Body Text"/>
    <w:basedOn w:val="a"/>
    <w:link w:val="ad"/>
    <w:rsid w:val="00B27A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27A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B27AA8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27AA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btzekti_nedvizhim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rinochnaya_stoim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elmznij_n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79FF-5C06-485C-9A15-E8809ECD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Валентина Ивановна</cp:lastModifiedBy>
  <cp:revision>15</cp:revision>
  <dcterms:created xsi:type="dcterms:W3CDTF">2018-02-09T09:22:00Z</dcterms:created>
  <dcterms:modified xsi:type="dcterms:W3CDTF">2019-11-20T09:21:00Z</dcterms:modified>
</cp:coreProperties>
</file>