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B27AA8" w:rsidRDefault="000152A4" w:rsidP="00B27AA8">
      <w:pPr>
        <w:pStyle w:val="BodyText"/>
        <w:jc w:val="center"/>
        <w:rPr>
          <w:b w:val="0"/>
          <w:szCs w:val="24"/>
        </w:rPr>
      </w:pPr>
      <w:r w:rsidRPr="00B27AA8">
        <w:rPr>
          <w:b w:val="0"/>
          <w:szCs w:val="24"/>
        </w:rPr>
        <w:t>МУНИЦИПАЛЬНОЕ ОБРАЗОВАНИЕ</w:t>
      </w:r>
      <w:r w:rsidRPr="00B27AA8">
        <w:rPr>
          <w:b w:val="0"/>
          <w:szCs w:val="24"/>
        </w:rPr>
        <w:br/>
        <w:t>«НОВОНИКОЛЬСКОЕ  СЕЛЬСКОЕ  ПОСЕЛЕНИЕ»</w:t>
      </w:r>
    </w:p>
    <w:p w:rsidR="000152A4" w:rsidRPr="00B27AA8" w:rsidRDefault="000152A4" w:rsidP="00B27AA8">
      <w:pPr>
        <w:pStyle w:val="BodyTextIndent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АДМИНИСТРАЦИЯ НОВОНИКОЛЬСКОГО СЕЛЬСКОГО ПОСЕЛЕНИЯ</w:t>
      </w:r>
    </w:p>
    <w:p w:rsidR="000152A4" w:rsidRPr="00B27AA8" w:rsidRDefault="000152A4" w:rsidP="00B27AA8">
      <w:pPr>
        <w:pStyle w:val="BodyTextIndent"/>
        <w:jc w:val="center"/>
        <w:rPr>
          <w:b w:val="0"/>
          <w:sz w:val="24"/>
          <w:szCs w:val="24"/>
        </w:rPr>
      </w:pPr>
      <w:r w:rsidRPr="00B27AA8">
        <w:rPr>
          <w:b w:val="0"/>
          <w:sz w:val="24"/>
          <w:szCs w:val="24"/>
        </w:rPr>
        <w:t>АЛЕКСАНДРОВСКОГО  РАЙОНА  ТОМСКОЙ  ОБЛАСТИ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B27AA8">
        <w:rPr>
          <w:rFonts w:ascii="Times New Roman" w:hAnsi="Times New Roman"/>
          <w:sz w:val="24"/>
          <w:szCs w:val="24"/>
        </w:rPr>
        <w:t>.11.20</w:t>
      </w:r>
      <w:r>
        <w:rPr>
          <w:rFonts w:ascii="Times New Roman" w:hAnsi="Times New Roman"/>
          <w:sz w:val="24"/>
          <w:szCs w:val="24"/>
        </w:rPr>
        <w:t>22</w:t>
      </w:r>
      <w:r w:rsidRPr="00B27A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№  58</w:t>
      </w:r>
    </w:p>
    <w:p w:rsidR="000152A4" w:rsidRPr="00B27AA8" w:rsidRDefault="000152A4" w:rsidP="00B27AA8">
      <w:pPr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с. Новоникольское</w:t>
      </w:r>
    </w:p>
    <w:p w:rsidR="000152A4" w:rsidRDefault="000152A4" w:rsidP="00B27AA8">
      <w:pPr>
        <w:rPr>
          <w:rFonts w:ascii="Times New Roman" w:hAnsi="Times New Roman"/>
          <w:sz w:val="24"/>
          <w:szCs w:val="24"/>
        </w:rPr>
      </w:pP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Об  утверждении основных  направлений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 xml:space="preserve"> бюджетной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 xml:space="preserve">и налоговой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152A4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B27AA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</w:p>
    <w:p w:rsidR="000152A4" w:rsidRPr="00B27AA8" w:rsidRDefault="000152A4" w:rsidP="00593F1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27AA8">
        <w:rPr>
          <w:rFonts w:ascii="Times New Roman" w:hAnsi="Times New Roman"/>
          <w:sz w:val="24"/>
          <w:szCs w:val="24"/>
        </w:rPr>
        <w:t>годы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Pr="00064426">
        <w:rPr>
          <w:rFonts w:ascii="Times New Roman" w:hAnsi="Times New Roman"/>
          <w:sz w:val="28"/>
          <w:szCs w:val="28"/>
        </w:rPr>
        <w:t>со статьей 172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«Новоникольское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  <w:r w:rsidRPr="00064426">
        <w:rPr>
          <w:rFonts w:ascii="Times New Roman" w:hAnsi="Times New Roman"/>
          <w:sz w:val="28"/>
          <w:szCs w:val="28"/>
        </w:rPr>
        <w:t xml:space="preserve"> на основе стратегических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2022</w:t>
      </w:r>
      <w:r w:rsidRPr="00064426">
        <w:rPr>
          <w:rFonts w:ascii="Times New Roman" w:hAnsi="Times New Roman"/>
          <w:sz w:val="28"/>
          <w:szCs w:val="28"/>
        </w:rPr>
        <w:t xml:space="preserve"> году в Указах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Президента Российской Федерации</w:t>
      </w:r>
      <w:r>
        <w:rPr>
          <w:rFonts w:ascii="Times New Roman" w:hAnsi="Times New Roman"/>
          <w:sz w:val="28"/>
          <w:szCs w:val="28"/>
        </w:rPr>
        <w:t>,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2A4" w:rsidRPr="00B27AA8" w:rsidRDefault="000152A4" w:rsidP="00B27A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основные  направления </w:t>
      </w:r>
      <w:r w:rsidRPr="00B27AA8">
        <w:rPr>
          <w:rFonts w:ascii="Times New Roman" w:hAnsi="Times New Roman"/>
          <w:sz w:val="24"/>
          <w:szCs w:val="24"/>
        </w:rPr>
        <w:t xml:space="preserve"> бюджетной и налоговой политики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«</w:t>
      </w:r>
      <w:r w:rsidRPr="00B27AA8">
        <w:rPr>
          <w:rFonts w:ascii="Times New Roman" w:hAnsi="Times New Roman"/>
          <w:sz w:val="24"/>
          <w:szCs w:val="24"/>
        </w:rPr>
        <w:t>Новоникольское сельское поселение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B27AA8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AA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B27AA8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B27AA8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 xml:space="preserve"> согласно  приложению  к  настоящему  постановлению.</w:t>
      </w:r>
    </w:p>
    <w:p w:rsidR="000152A4" w:rsidRDefault="000152A4" w:rsidP="00B27A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УТВЕРЖДЕНЫ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А</w:t>
      </w:r>
      <w:r w:rsidRPr="00064426">
        <w:rPr>
          <w:rFonts w:ascii="Times New Roman" w:hAnsi="Times New Roman"/>
          <w:sz w:val="28"/>
          <w:szCs w:val="28"/>
        </w:rPr>
        <w:t>дминистрации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Новоникольского_</w:t>
      </w:r>
      <w:r w:rsidRPr="00064426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 поселения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16.11.2022 года</w:t>
      </w:r>
      <w:r w:rsidRPr="0006442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58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>ОСНОВНЫЕ НАПРАВЛЕНИЯ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64426">
        <w:rPr>
          <w:rFonts w:ascii="Times New Roman" w:hAnsi="Times New Roman"/>
          <w:b/>
          <w:bCs/>
          <w:sz w:val="28"/>
          <w:szCs w:val="28"/>
        </w:rPr>
        <w:t xml:space="preserve">БЮДЖЕТНОЙ И НАЛОГОВОЙ ПОЛИТИКИ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 «НОВОНИКОЛЬСКОЕ </w:t>
      </w:r>
      <w:r w:rsidRPr="00064426">
        <w:rPr>
          <w:rFonts w:ascii="Times New Roman" w:hAnsi="Times New Roman"/>
          <w:b/>
          <w:bCs/>
          <w:sz w:val="28"/>
          <w:szCs w:val="28"/>
        </w:rPr>
        <w:t>СЕЛЬСКО</w:t>
      </w:r>
      <w:r>
        <w:rPr>
          <w:rFonts w:ascii="Times New Roman" w:hAnsi="Times New Roman"/>
          <w:b/>
          <w:bCs/>
          <w:sz w:val="28"/>
          <w:szCs w:val="28"/>
        </w:rPr>
        <w:t>Е ПОСЕЛЕНИЕ»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</w:t>
      </w:r>
      <w:r w:rsidRPr="00064426"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064426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Новоникольское сельское </w:t>
      </w:r>
      <w:r w:rsidRPr="00064426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>е на 2023</w:t>
      </w:r>
      <w:r w:rsidRPr="0006442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годы подготовлены в</w:t>
      </w:r>
      <w:r>
        <w:rPr>
          <w:rFonts w:ascii="Times New Roman" w:hAnsi="Times New Roman"/>
          <w:sz w:val="28"/>
          <w:szCs w:val="28"/>
        </w:rPr>
        <w:t xml:space="preserve">  с</w:t>
      </w:r>
      <w:r w:rsidRPr="00064426">
        <w:rPr>
          <w:rFonts w:ascii="Times New Roman" w:hAnsi="Times New Roman"/>
          <w:sz w:val="28"/>
          <w:szCs w:val="28"/>
        </w:rPr>
        <w:t>оответствии со статьей 172 Бюджетного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Положением «О бюджетном процессе в </w:t>
      </w:r>
      <w:r>
        <w:rPr>
          <w:rFonts w:ascii="Times New Roman" w:hAnsi="Times New Roman"/>
          <w:sz w:val="28"/>
          <w:szCs w:val="28"/>
        </w:rPr>
        <w:t>Муниципальном образовании Новоникольское сельское</w:t>
      </w:r>
      <w:r w:rsidRPr="0006442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</w:t>
      </w:r>
      <w:r w:rsidRPr="00064426">
        <w:rPr>
          <w:rFonts w:ascii="Times New Roman" w:hAnsi="Times New Roman"/>
          <w:sz w:val="28"/>
          <w:szCs w:val="28"/>
        </w:rPr>
        <w:t xml:space="preserve"> разработаны на основе стратегических установок,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сформулированных в посланиях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Федеральному Собранию Российской Федерации, Концепции долгосрочного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064426">
        <w:rPr>
          <w:rFonts w:ascii="Times New Roman" w:hAnsi="Times New Roman"/>
          <w:sz w:val="28"/>
          <w:szCs w:val="28"/>
        </w:rPr>
        <w:t>оциально-экономического развития Российской Федерации на период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года, а так</w:t>
      </w:r>
      <w:r>
        <w:rPr>
          <w:rFonts w:ascii="Times New Roman" w:hAnsi="Times New Roman"/>
          <w:sz w:val="28"/>
          <w:szCs w:val="28"/>
        </w:rPr>
        <w:t>же задач, сформулированных в 2022</w:t>
      </w:r>
      <w:r w:rsidRPr="00064426">
        <w:rPr>
          <w:rFonts w:ascii="Times New Roman" w:hAnsi="Times New Roman"/>
          <w:sz w:val="28"/>
          <w:szCs w:val="28"/>
        </w:rPr>
        <w:t xml:space="preserve"> году в Указах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Президента Российской Федерации.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Pr="009B5C85" w:rsidRDefault="000152A4" w:rsidP="0006442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B5C85">
        <w:rPr>
          <w:rFonts w:ascii="Times New Roman" w:hAnsi="Times New Roman"/>
          <w:b/>
          <w:bCs/>
          <w:sz w:val="28"/>
          <w:szCs w:val="28"/>
        </w:rPr>
        <w:t xml:space="preserve">Основные </w:t>
      </w:r>
      <w:r>
        <w:rPr>
          <w:rFonts w:ascii="Times New Roman" w:hAnsi="Times New Roman"/>
          <w:b/>
          <w:bCs/>
          <w:sz w:val="28"/>
          <w:szCs w:val="28"/>
        </w:rPr>
        <w:t>итоги</w:t>
      </w:r>
      <w:r w:rsidRPr="009B5C85">
        <w:rPr>
          <w:rFonts w:ascii="Times New Roman" w:hAnsi="Times New Roman"/>
          <w:b/>
          <w:bCs/>
          <w:sz w:val="28"/>
          <w:szCs w:val="28"/>
        </w:rPr>
        <w:t xml:space="preserve"> налоговой</w:t>
      </w:r>
      <w:r>
        <w:rPr>
          <w:rFonts w:ascii="Times New Roman" w:hAnsi="Times New Roman"/>
          <w:b/>
          <w:bCs/>
          <w:sz w:val="28"/>
          <w:szCs w:val="28"/>
        </w:rPr>
        <w:t xml:space="preserve"> и  бюджетной </w:t>
      </w:r>
      <w:r w:rsidRPr="009B5C85">
        <w:rPr>
          <w:rFonts w:ascii="Times New Roman" w:hAnsi="Times New Roman"/>
          <w:b/>
          <w:bCs/>
          <w:sz w:val="28"/>
          <w:szCs w:val="28"/>
        </w:rPr>
        <w:t>политики</w:t>
      </w:r>
    </w:p>
    <w:p w:rsidR="000152A4" w:rsidRPr="00064426" w:rsidRDefault="000152A4" w:rsidP="0006442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В 2016 году и начале 2017 года бюджетная и налоговая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сельского поселения реализовывалась в непростых экономических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и в первую очередь была направлена на обеспечение сбалансированности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устойчивости бюджетной системы, а также на содействие социальному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экономическому развитию поселения.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Несмотря на общероссийскую тенденцию замедления темпов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экономического роста состояние экономики сельского поселения в 2017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позволило сохранить положительную динамику наполнения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B0FED">
        <w:rPr>
          <w:rFonts w:ascii="Times New Roman" w:hAnsi="Times New Roman"/>
          <w:sz w:val="28"/>
          <w:szCs w:val="28"/>
        </w:rPr>
        <w:t>В текущем году положительная динамика роста налоговых и неналоговых доходов бюджета сохраняется.</w:t>
      </w:r>
      <w:r>
        <w:rPr>
          <w:rFonts w:ascii="Times New Roman" w:hAnsi="Times New Roman"/>
          <w:sz w:val="28"/>
          <w:szCs w:val="28"/>
        </w:rPr>
        <w:t xml:space="preserve"> (см. таблицу №1):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Таблица №1.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4"/>
        <w:gridCol w:w="2268"/>
        <w:gridCol w:w="1626"/>
        <w:gridCol w:w="2337"/>
      </w:tblGrid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Источник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Кто  уплачивает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Норматив зачисления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Объем поступлений  в  бюджет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НДФЛ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2018 -  534000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2019 -  498000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2020 -  542000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587000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2022 -  281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491 300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517 640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548 700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Акцизы 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303700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354570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311500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360000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408000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441000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462000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  483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512000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557000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589 000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Госпошлина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11000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17150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  6550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  5400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 6000 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 6000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   7000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2022 -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 xml:space="preserve"> 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– 4 000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– 2 000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– 2000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имущество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3800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5618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4124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 7500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4000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 4000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2022-    5000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 5000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2024 -    5000 руб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-   5000 руб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Налог на  землю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Юридические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  9100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2017-    8965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2018-   11900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2019-    9000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  9000руб.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2021-  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10000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2023 -   6000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 -   6000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-   6000 руб.</w:t>
            </w:r>
          </w:p>
        </w:tc>
      </w:tr>
      <w:tr w:rsidR="000152A4" w:rsidRPr="00B2097E" w:rsidTr="00B2097E">
        <w:tc>
          <w:tcPr>
            <w:tcW w:w="3114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собственности, доходы от оказания платных услуг  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2268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Организации  и  физические  лица</w:t>
            </w:r>
          </w:p>
        </w:tc>
        <w:tc>
          <w:tcPr>
            <w:tcW w:w="1626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337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2015-   7800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2016-  10000руб.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2020-  10000 руб.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2021 - 11000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97E">
              <w:rPr>
                <w:rFonts w:ascii="Times New Roman" w:hAnsi="Times New Roman"/>
                <w:sz w:val="24"/>
                <w:szCs w:val="24"/>
              </w:rPr>
              <w:t>2022 – 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руб.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 -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  - 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2097E">
              <w:rPr>
                <w:rFonts w:ascii="Times New Roman" w:hAnsi="Times New Roman"/>
                <w:sz w:val="24"/>
                <w:szCs w:val="24"/>
              </w:rPr>
              <w:t>000 руб</w:t>
            </w:r>
          </w:p>
        </w:tc>
      </w:tr>
    </w:tbl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прогнозном периоде 2023</w:t>
      </w:r>
      <w:r w:rsidRPr="00DC2CC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DC2CC8">
        <w:rPr>
          <w:rFonts w:ascii="Times New Roman" w:hAnsi="Times New Roman"/>
          <w:sz w:val="28"/>
          <w:szCs w:val="28"/>
        </w:rPr>
        <w:t xml:space="preserve"> годов предполагается незначительный ежегодный рост налоговых и неналоговых доходов местного бюджета в основном за счет роста поступлений от: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2CC8">
        <w:rPr>
          <w:rFonts w:ascii="Times New Roman" w:hAnsi="Times New Roman"/>
          <w:sz w:val="28"/>
          <w:szCs w:val="28"/>
        </w:rPr>
        <w:t xml:space="preserve">        акцизов по подакцизным товарам (продукции), производимым на территории Российской Федерации;   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доходы 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имущество физических  лиц;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налога на  землю.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В целях расширения налогооблагаемой базы, увеличения поступлений налога на доходы физических лиц в бюджет сельского поселения администрацией сельского поселения будет продолжена работа по легализации </w:t>
      </w:r>
      <w:hyperlink r:id="rId7" w:tooltip="Заработная плата" w:history="1">
        <w:r w:rsidRPr="00DC2CC8">
          <w:rPr>
            <w:rStyle w:val="Hyperlink"/>
            <w:rFonts w:ascii="Times New Roman" w:hAnsi="Times New Roman"/>
            <w:color w:val="0066CC"/>
            <w:sz w:val="28"/>
            <w:szCs w:val="28"/>
            <w:bdr w:val="none" w:sz="0" w:space="0" w:color="auto" w:frame="1"/>
          </w:rPr>
          <w:t>заработной платы</w:t>
        </w:r>
      </w:hyperlink>
      <w:r w:rsidRPr="00DC2CC8">
        <w:rPr>
          <w:rFonts w:ascii="Times New Roman" w:hAnsi="Times New Roman"/>
          <w:color w:val="000000"/>
          <w:sz w:val="28"/>
          <w:szCs w:val="28"/>
        </w:rPr>
        <w:t>, выплачиваемой работодателями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DC2CC8">
        <w:rPr>
          <w:rFonts w:ascii="Times New Roman" w:hAnsi="Times New Roman"/>
          <w:color w:val="000000"/>
          <w:sz w:val="28"/>
          <w:szCs w:val="28"/>
        </w:rPr>
        <w:t xml:space="preserve"> и по своевременной и полной оплате налогов предприятиями, являющимися основными налогоплательщиками на</w:t>
      </w:r>
      <w:r>
        <w:rPr>
          <w:rFonts w:ascii="Times New Roman" w:hAnsi="Times New Roman"/>
          <w:color w:val="000000"/>
          <w:sz w:val="28"/>
          <w:szCs w:val="28"/>
        </w:rPr>
        <w:t xml:space="preserve"> территории сельского поселения.</w:t>
      </w:r>
    </w:p>
    <w:p w:rsidR="000152A4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2021 году произошел значительный спад поступления НДФЛ в бюджет поселения. Причиной такого спада явились возвраты. Так за 1 полугодие 2021 года возвращено из консолидируемого бюджета в 3,8 раза больше средств, чем  за 1 полугодие 2022 года.</w:t>
      </w:r>
    </w:p>
    <w:p w:rsidR="000152A4" w:rsidRDefault="000152A4" w:rsidP="001A3389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490EDF">
        <w:rPr>
          <w:b/>
          <w:bCs/>
          <w:color w:val="000000"/>
          <w:sz w:val="28"/>
          <w:szCs w:val="28"/>
          <w:bdr w:val="none" w:sz="0" w:space="0" w:color="auto" w:frame="1"/>
        </w:rPr>
        <w:t>Земельный налог</w:t>
      </w:r>
      <w:r w:rsidRPr="00E9428B"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 xml:space="preserve">устанавливается решением Совета депутатов сельского поселения </w:t>
      </w:r>
      <w:r>
        <w:rPr>
          <w:color w:val="000000"/>
          <w:sz w:val="28"/>
          <w:szCs w:val="28"/>
        </w:rPr>
        <w:t>на  основании</w:t>
      </w:r>
      <w:r w:rsidRPr="00490E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Налогового</w:t>
      </w:r>
      <w:r w:rsidRPr="00490EDF">
        <w:rPr>
          <w:color w:val="000000"/>
          <w:sz w:val="28"/>
          <w:szCs w:val="28"/>
        </w:rPr>
        <w:t xml:space="preserve"> ко</w:t>
      </w:r>
      <w:r>
        <w:rPr>
          <w:color w:val="000000"/>
          <w:sz w:val="28"/>
          <w:szCs w:val="28"/>
        </w:rPr>
        <w:t>декса</w:t>
      </w:r>
      <w:r w:rsidRPr="00490EDF">
        <w:rPr>
          <w:color w:val="000000"/>
          <w:sz w:val="28"/>
          <w:szCs w:val="28"/>
        </w:rPr>
        <w:t xml:space="preserve"> РФ и  обязателен к уплате на территории сельского поселения.</w:t>
      </w:r>
      <w:r>
        <w:rPr>
          <w:color w:val="000000"/>
          <w:sz w:val="28"/>
          <w:szCs w:val="28"/>
        </w:rPr>
        <w:t xml:space="preserve"> </w:t>
      </w:r>
      <w:r w:rsidRPr="00490EDF">
        <w:rPr>
          <w:color w:val="000000"/>
          <w:sz w:val="28"/>
          <w:szCs w:val="28"/>
        </w:rPr>
        <w:t xml:space="preserve">В  соответствии с Бюджетным кодексом Российской Федерации в бюджет сельского поселения  </w:t>
      </w:r>
      <w:hyperlink r:id="rId8" w:tooltip="Земельный налог" w:history="1">
        <w:r w:rsidRPr="00490EDF">
          <w:rPr>
            <w:rStyle w:val="Hyperlink"/>
            <w:color w:val="0066CC"/>
            <w:sz w:val="28"/>
            <w:szCs w:val="28"/>
            <w:bdr w:val="none" w:sz="0" w:space="0" w:color="auto" w:frame="1"/>
          </w:rPr>
          <w:t>земельный налог</w:t>
        </w:r>
      </w:hyperlink>
      <w:r w:rsidRPr="00490EDF">
        <w:rPr>
          <w:color w:val="000000"/>
          <w:sz w:val="28"/>
          <w:szCs w:val="28"/>
        </w:rPr>
        <w:t xml:space="preserve"> зачисляется по нормативу 100 процентов.</w:t>
      </w:r>
    </w:p>
    <w:p w:rsidR="000152A4" w:rsidRPr="00490EDF" w:rsidRDefault="000152A4" w:rsidP="00486213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 xml:space="preserve">Расчет налога на имущество физических лиц будет исходить из кадастровой стоимости, которая наиболее приближена к </w:t>
      </w:r>
      <w:hyperlink r:id="rId9" w:tooltip="Рыночная стоимость" w:history="1">
        <w:r w:rsidRPr="00490EDF">
          <w:rPr>
            <w:rStyle w:val="Hyperlink"/>
            <w:color w:val="0066CC"/>
            <w:sz w:val="28"/>
            <w:szCs w:val="28"/>
            <w:bdr w:val="none" w:sz="0" w:space="0" w:color="auto" w:frame="1"/>
          </w:rPr>
          <w:t>рыночной стоимости</w:t>
        </w:r>
      </w:hyperlink>
      <w:r>
        <w:t xml:space="preserve"> </w:t>
      </w:r>
      <w:hyperlink r:id="rId10" w:tooltip="Объекты недвижимости" w:history="1">
        <w:r w:rsidRPr="00490EDF">
          <w:rPr>
            <w:rStyle w:val="Hyperlink"/>
            <w:color w:val="0066CC"/>
            <w:sz w:val="28"/>
            <w:szCs w:val="28"/>
            <w:bdr w:val="none" w:sz="0" w:space="0" w:color="auto" w:frame="1"/>
          </w:rPr>
          <w:t>объектов недвижимости</w:t>
        </w:r>
      </w:hyperlink>
      <w:r w:rsidRPr="00490EDF">
        <w:rPr>
          <w:color w:val="000000"/>
          <w:sz w:val="28"/>
          <w:szCs w:val="28"/>
        </w:rPr>
        <w:t>.</w:t>
      </w:r>
    </w:p>
    <w:p w:rsidR="000152A4" w:rsidRPr="00490EDF" w:rsidRDefault="000152A4" w:rsidP="00486213">
      <w:pPr>
        <w:pStyle w:val="NormalWeb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90EDF">
        <w:rPr>
          <w:color w:val="000000"/>
          <w:sz w:val="28"/>
          <w:szCs w:val="28"/>
        </w:rPr>
        <w:t>Налоговые ставки установлены решением Совета депутатов сельского поселения, в пределах установленных Налоговым кодексом Российской Федерации ограничений.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A7E6B">
        <w:rPr>
          <w:rFonts w:ascii="Times New Roman" w:hAnsi="Times New Roman"/>
          <w:sz w:val="28"/>
          <w:szCs w:val="28"/>
        </w:rPr>
        <w:t>В целях расширения налогооблагаемой базы по земельному налогу  и налогу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 планируется продолжение работы :</w:t>
      </w:r>
    </w:p>
    <w:p w:rsidR="000152A4" w:rsidRDefault="000152A4" w:rsidP="00E94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A7E6B">
        <w:rPr>
          <w:rFonts w:ascii="Times New Roman" w:hAnsi="Times New Roman"/>
          <w:sz w:val="28"/>
          <w:szCs w:val="28"/>
        </w:rPr>
        <w:t xml:space="preserve">по повышению качества проводимой органам местного самоуправления работы по актуализации перечня объектов недвижимого имущества, в отношении которых налоговая база определяется как кадастровая стоимость; </w:t>
      </w:r>
    </w:p>
    <w:p w:rsidR="000152A4" w:rsidRPr="008A7E6B" w:rsidRDefault="000152A4" w:rsidP="001A3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7E6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A7E6B">
        <w:rPr>
          <w:rFonts w:ascii="Times New Roman" w:hAnsi="Times New Roman"/>
          <w:sz w:val="28"/>
          <w:szCs w:val="28"/>
        </w:rPr>
        <w:t xml:space="preserve">вовлечению в налоговый оборот новых объектов налогообложения за счет проведения разъяснительной работы о необходимости их 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7E6B">
        <w:rPr>
          <w:rFonts w:ascii="Times New Roman" w:hAnsi="Times New Roman"/>
          <w:sz w:val="28"/>
          <w:szCs w:val="28"/>
        </w:rPr>
        <w:t xml:space="preserve">регистрации в органах Росреестра. 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 целом стабильное поступление собственных доходов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обеспечивает устойчивость бюджетной системы и социальную стабильность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в поселении.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right="14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563B9">
        <w:rPr>
          <w:rFonts w:ascii="Times New Roman" w:hAnsi="Times New Roman"/>
          <w:sz w:val="28"/>
          <w:szCs w:val="28"/>
        </w:rPr>
        <w:t>Органами местного самоуправления продолжена работа по повышению эффективности бюджетных расходов с целью концентрации ресурсов наиболее значимых с точки зрения социально-экономического эффекта 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0152A4" w:rsidRPr="001C0A15" w:rsidRDefault="000152A4" w:rsidP="001C0A1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C0A15">
        <w:rPr>
          <w:rFonts w:ascii="Times New Roman" w:hAnsi="Times New Roman"/>
          <w:b/>
          <w:bCs/>
          <w:sz w:val="28"/>
          <w:szCs w:val="28"/>
        </w:rPr>
        <w:t>Основные задачи бюджетной и налоговой политики.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2023</w:t>
      </w:r>
      <w:r w:rsidRPr="00064426">
        <w:rPr>
          <w:rFonts w:ascii="Times New Roman" w:hAnsi="Times New Roman"/>
          <w:sz w:val="28"/>
          <w:szCs w:val="28"/>
        </w:rPr>
        <w:t xml:space="preserve"> - 202</w:t>
      </w:r>
      <w:r>
        <w:rPr>
          <w:rFonts w:ascii="Times New Roman" w:hAnsi="Times New Roman"/>
          <w:sz w:val="28"/>
          <w:szCs w:val="28"/>
        </w:rPr>
        <w:t>5</w:t>
      </w:r>
      <w:r w:rsidRPr="00064426">
        <w:rPr>
          <w:rFonts w:ascii="Times New Roman" w:hAnsi="Times New Roman"/>
          <w:sz w:val="28"/>
          <w:szCs w:val="28"/>
        </w:rPr>
        <w:t xml:space="preserve"> годах бюджетная и налоговая политика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поселения.</w:t>
      </w:r>
    </w:p>
    <w:p w:rsidR="000152A4" w:rsidRPr="00D13BCD" w:rsidRDefault="000152A4" w:rsidP="004862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С учетом этого в среднесрочной перспективе бюджетная и налоговая политика поселения сохранит свои приоритеты и будет сконцентрирована на решении следующих основных задач.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13BCD">
        <w:rPr>
          <w:rFonts w:ascii="Times New Roman" w:hAnsi="Times New Roman"/>
          <w:sz w:val="28"/>
          <w:szCs w:val="28"/>
        </w:rPr>
        <w:t>1) Обеспечение сбалансированности и устойчивости бюджетной 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3BCD">
        <w:rPr>
          <w:rFonts w:ascii="Times New Roman" w:hAnsi="Times New Roman"/>
          <w:sz w:val="28"/>
          <w:szCs w:val="28"/>
        </w:rPr>
        <w:t>МО «Новоникольское сельское поселение».</w:t>
      </w:r>
    </w:p>
    <w:p w:rsidR="000152A4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Составление проекта бюджета на предстоящие три года должно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064426">
        <w:rPr>
          <w:rFonts w:ascii="Times New Roman" w:hAnsi="Times New Roman"/>
          <w:sz w:val="28"/>
          <w:szCs w:val="28"/>
        </w:rPr>
        <w:t>азироваться на реальной экономической ситуации. Наряду с этим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необходимо принять меры по исключению необоснованного роста расходов.</w:t>
      </w:r>
    </w:p>
    <w:p w:rsidR="000152A4" w:rsidRPr="00064426" w:rsidRDefault="000152A4" w:rsidP="00486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Все предложения по обеспечению принимаемых расходных обязательств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должны содержать указания на конкретные результаты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бюджетных ассигнований и источники их финансового обеспечения.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Оптимизация </w:t>
      </w:r>
      <w:r w:rsidRPr="00064426">
        <w:rPr>
          <w:rFonts w:ascii="Times New Roman" w:hAnsi="Times New Roman"/>
          <w:sz w:val="28"/>
          <w:szCs w:val="28"/>
        </w:rPr>
        <w:t xml:space="preserve"> бюджетных расходов.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При составлении проекта бюджета сельского поселения  следует обеспечить оптимальность структуры 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расходов. Ограниченные финансовые ресурсы должны в первоочередном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 xml:space="preserve">порядке обеспечивать выполнение приоритетных задач социально-экономического развития поселения, в том числе </w:t>
      </w:r>
      <w:r>
        <w:rPr>
          <w:rFonts w:ascii="Times New Roman" w:hAnsi="Times New Roman"/>
          <w:sz w:val="28"/>
          <w:szCs w:val="28"/>
        </w:rPr>
        <w:t xml:space="preserve">обозначенных </w:t>
      </w:r>
      <w:r w:rsidRPr="00064426">
        <w:rPr>
          <w:rFonts w:ascii="Times New Roman" w:hAnsi="Times New Roman"/>
          <w:sz w:val="28"/>
          <w:szCs w:val="28"/>
        </w:rPr>
        <w:t>социальными Указами Президента страны.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3) Сохранение режима экономии бюджетных средств.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При исполнении бюджета сельского поселения необходимо обеспечить максимальную экономию бюджетных средств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их рационального использования. Для этого должны быть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сохранены сдерживающие механизмы, обеспечивающие приоритетное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финансирование первоочередных и социально-значимых обязательств.</w:t>
      </w:r>
    </w:p>
    <w:p w:rsidR="000152A4" w:rsidRPr="00064426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 xml:space="preserve">Одновременно следует </w:t>
      </w:r>
      <w:r w:rsidRPr="00D13BCD">
        <w:rPr>
          <w:rFonts w:ascii="Times New Roman" w:hAnsi="Times New Roman"/>
          <w:sz w:val="28"/>
          <w:szCs w:val="28"/>
        </w:rPr>
        <w:t>продолжить ежемесячный</w:t>
      </w:r>
      <w:r>
        <w:rPr>
          <w:rFonts w:ascii="Times New Roman" w:hAnsi="Times New Roman"/>
          <w:sz w:val="28"/>
          <w:szCs w:val="28"/>
        </w:rPr>
        <w:t xml:space="preserve"> мониторинг</w:t>
      </w:r>
      <w:r w:rsidRPr="00064426">
        <w:rPr>
          <w:rFonts w:ascii="Times New Roman" w:hAnsi="Times New Roman"/>
          <w:sz w:val="28"/>
          <w:szCs w:val="28"/>
        </w:rPr>
        <w:t xml:space="preserve"> экономии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бюджетных расходов по результатам конкурсных процедур. Бюджетные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ассигнования главных распорядителей бюджетных средств должны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оперативно уменьшаться на суммы образовавшейся экономии.</w:t>
      </w:r>
    </w:p>
    <w:p w:rsidR="000152A4" w:rsidRPr="00064426" w:rsidRDefault="000152A4" w:rsidP="00064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64426">
        <w:rPr>
          <w:rFonts w:ascii="Times New Roman" w:hAnsi="Times New Roman"/>
          <w:sz w:val="28"/>
          <w:szCs w:val="28"/>
        </w:rPr>
        <w:t>4) Усиление роли программно-целевых методов при осуществлении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426">
        <w:rPr>
          <w:rFonts w:ascii="Times New Roman" w:hAnsi="Times New Roman"/>
          <w:sz w:val="28"/>
          <w:szCs w:val="28"/>
        </w:rPr>
        <w:t>бюджетного процесса.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4426">
        <w:rPr>
          <w:rFonts w:ascii="Times New Roman" w:hAnsi="Times New Roman"/>
          <w:sz w:val="28"/>
          <w:szCs w:val="28"/>
        </w:rPr>
        <w:t>В предстоящем периоде необходимо обеспечить внедрение программно-целевых принципов о</w:t>
      </w:r>
      <w:r>
        <w:rPr>
          <w:rFonts w:ascii="Times New Roman" w:hAnsi="Times New Roman"/>
          <w:sz w:val="28"/>
          <w:szCs w:val="28"/>
        </w:rPr>
        <w:t>рганизации деятельности органов м</w:t>
      </w:r>
      <w:r w:rsidRPr="00064426">
        <w:rPr>
          <w:rFonts w:ascii="Times New Roman" w:hAnsi="Times New Roman"/>
          <w:sz w:val="28"/>
          <w:szCs w:val="28"/>
        </w:rPr>
        <w:t>естного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самоуправления.</w:t>
      </w:r>
    </w:p>
    <w:p w:rsidR="000152A4" w:rsidRPr="00CB09F2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этого  разработа</w:t>
      </w:r>
      <w:r>
        <w:rPr>
          <w:rFonts w:ascii="Times New Roman" w:hAnsi="Times New Roman"/>
          <w:sz w:val="28"/>
          <w:szCs w:val="28"/>
        </w:rPr>
        <w:t>н</w:t>
      </w:r>
      <w:r w:rsidRPr="00CB09F2">
        <w:rPr>
          <w:rFonts w:ascii="Times New Roman" w:hAnsi="Times New Roman"/>
          <w:sz w:val="28"/>
          <w:szCs w:val="28"/>
        </w:rPr>
        <w:t xml:space="preserve"> порядок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 xml:space="preserve"> поселения и программы поселения с целью охвата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ими большей части расходов бюджета и последовательного перехода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формированию бюджета по программному принципу.</w:t>
      </w:r>
    </w:p>
    <w:p w:rsidR="000152A4" w:rsidRPr="00CB09F2" w:rsidRDefault="000152A4" w:rsidP="00CB0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B09F2">
        <w:rPr>
          <w:rFonts w:ascii="Times New Roman" w:hAnsi="Times New Roman"/>
          <w:sz w:val="28"/>
          <w:szCs w:val="28"/>
        </w:rPr>
        <w:t>5) Повышение прозрачности бюджетного процесса.</w:t>
      </w:r>
    </w:p>
    <w:p w:rsidR="000152A4" w:rsidRPr="00CB09F2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Процесс формирования и исполнения бюджета сельского поселения должен стать более открытым и понятным для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 xml:space="preserve"> жителя поселения. Для этого обеспечи</w:t>
      </w:r>
      <w:r>
        <w:rPr>
          <w:rFonts w:ascii="Times New Roman" w:hAnsi="Times New Roman"/>
          <w:sz w:val="28"/>
          <w:szCs w:val="28"/>
        </w:rPr>
        <w:t xml:space="preserve">вается </w:t>
      </w:r>
      <w:r w:rsidRPr="00CB09F2">
        <w:rPr>
          <w:rFonts w:ascii="Times New Roman" w:hAnsi="Times New Roman"/>
          <w:sz w:val="28"/>
          <w:szCs w:val="28"/>
        </w:rPr>
        <w:t>проведение общественного обсуждения проекта бюджета и отчета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исполнении бюджета с жителями поселения, а также  регулярное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размещение на сайте поселения материалов по бюджету поселения.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09F2">
        <w:rPr>
          <w:rFonts w:ascii="Times New Roman" w:hAnsi="Times New Roman"/>
          <w:b/>
          <w:bCs/>
          <w:sz w:val="28"/>
          <w:szCs w:val="28"/>
        </w:rPr>
        <w:t xml:space="preserve">3. Основные направления налоговой политики и подходы 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 </w:t>
      </w:r>
      <w:r w:rsidRPr="00CB09F2">
        <w:rPr>
          <w:rFonts w:ascii="Times New Roman" w:hAnsi="Times New Roman"/>
          <w:b/>
          <w:bCs/>
          <w:sz w:val="28"/>
          <w:szCs w:val="28"/>
        </w:rPr>
        <w:t>формированию доходов бюджета</w:t>
      </w:r>
    </w:p>
    <w:p w:rsidR="000152A4" w:rsidRPr="00CB09F2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52A4" w:rsidRPr="00CB09F2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</w:t>
      </w:r>
      <w:r w:rsidRPr="00CB09F2">
        <w:rPr>
          <w:rFonts w:ascii="Times New Roman" w:hAnsi="Times New Roman"/>
          <w:sz w:val="28"/>
          <w:szCs w:val="28"/>
        </w:rPr>
        <w:t>Главной задачей налогово</w:t>
      </w:r>
      <w:r>
        <w:rPr>
          <w:rFonts w:ascii="Times New Roman" w:hAnsi="Times New Roman"/>
          <w:sz w:val="28"/>
          <w:szCs w:val="28"/>
        </w:rPr>
        <w:t xml:space="preserve">й политики сельского поселения </w:t>
      </w:r>
      <w:r w:rsidRPr="00CB09F2">
        <w:rPr>
          <w:rFonts w:ascii="Times New Roman" w:hAnsi="Times New Roman"/>
          <w:sz w:val="28"/>
          <w:szCs w:val="28"/>
        </w:rPr>
        <w:t xml:space="preserve"> является содействие росту доходов бюджетной системы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полного выполнения расходных обязательств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09F2">
        <w:rPr>
          <w:rFonts w:ascii="Times New Roman" w:hAnsi="Times New Roman"/>
          <w:sz w:val="28"/>
          <w:szCs w:val="28"/>
        </w:rPr>
        <w:t>С учетом э</w:t>
      </w:r>
      <w:r>
        <w:rPr>
          <w:rFonts w:ascii="Times New Roman" w:hAnsi="Times New Roman"/>
          <w:sz w:val="28"/>
          <w:szCs w:val="28"/>
        </w:rPr>
        <w:t>того</w:t>
      </w:r>
      <w:r w:rsidRPr="00CB09F2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логовая политика поселения в 2023</w:t>
      </w:r>
      <w:r w:rsidRPr="00CB09F2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CB09F2">
        <w:rPr>
          <w:rFonts w:ascii="Times New Roman" w:hAnsi="Times New Roman"/>
          <w:sz w:val="28"/>
          <w:szCs w:val="28"/>
        </w:rPr>
        <w:t xml:space="preserve"> годах, как 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прежние годы, будет направлена на повышение эффективности налоговой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ы сельского поселения.  </w:t>
      </w:r>
      <w:r w:rsidRPr="00CB09F2">
        <w:rPr>
          <w:rFonts w:ascii="Times New Roman" w:hAnsi="Times New Roman"/>
          <w:sz w:val="28"/>
          <w:szCs w:val="28"/>
        </w:rPr>
        <w:t>В условиях дефицита средств бюджета должна быть усилена работа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органов местного самоуправления по анализу обоснованности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эффективности применения налоговых льгот. Указанный анализ должен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9F2">
        <w:rPr>
          <w:rFonts w:ascii="Times New Roman" w:hAnsi="Times New Roman"/>
          <w:sz w:val="28"/>
          <w:szCs w:val="28"/>
        </w:rPr>
        <w:t>носить детальный характер и в случае необходимости обеспечивать принятия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конкретных мер по оптимизации налоговых льгот, имеющих низкую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результативность.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Наряду с оптимизацией налоговых льгот должны быть усилены меры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мобилизации резервов доходов за счет сокращения задолженности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платежам в бюджетную систему сельского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Эффективным инструментом является межведомственное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взаимодействие с руководителями организаций, имеющих задолженность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уклоняющихся от уплаты налогов. Однако, несмотря на это, потенциал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возможных к привлечению в бюджет поселения резервов доходов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задолженности по налогам и сборам остается достаточно серьезным.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Для обеспечения устойчивого исполнения бюджета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AD48A4">
        <w:rPr>
          <w:rFonts w:ascii="Times New Roman" w:hAnsi="Times New Roman"/>
          <w:sz w:val="28"/>
          <w:szCs w:val="28"/>
        </w:rPr>
        <w:t xml:space="preserve"> планирование его доходной части должно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основываться на показателях консервативного варианта прогноза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социально-экономического развития поселения.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48A4">
        <w:rPr>
          <w:rFonts w:ascii="Times New Roman" w:hAnsi="Times New Roman"/>
          <w:sz w:val="28"/>
          <w:szCs w:val="28"/>
        </w:rPr>
        <w:t>Одновременно при формировании проекта бюджета сельского поселения на предстоящий трехлетний период следует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учесть влияние на доходы бюджета федерального налогового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8A4">
        <w:rPr>
          <w:rFonts w:ascii="Times New Roman" w:hAnsi="Times New Roman"/>
          <w:sz w:val="28"/>
          <w:szCs w:val="28"/>
        </w:rPr>
        <w:t>законодательства.</w:t>
      </w:r>
    </w:p>
    <w:p w:rsidR="000152A4" w:rsidRPr="00AD48A4" w:rsidRDefault="000152A4" w:rsidP="00F71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8A4">
        <w:rPr>
          <w:rFonts w:ascii="Times New Roman" w:hAnsi="Times New Roman"/>
          <w:b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Основные  направления  бюджетной  политики</w:t>
      </w:r>
    </w:p>
    <w:p w:rsidR="000152A4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3A37F7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4.1.Основными принципами реализации бюджетной политики будут: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1. Формирование бездефицитного бюджета поселения. Соблюдение принципа означает соразмерность расходов бюджета поселения с поступающими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3F24">
        <w:rPr>
          <w:rFonts w:ascii="Times New Roman" w:hAnsi="Times New Roman"/>
          <w:color w:val="000000"/>
          <w:sz w:val="28"/>
          <w:szCs w:val="28"/>
        </w:rPr>
        <w:t>доходами.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2. 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майских указах Президента Российской Федерации.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513F24">
        <w:rPr>
          <w:rFonts w:ascii="Times New Roman" w:hAnsi="Times New Roman"/>
          <w:color w:val="000000"/>
          <w:sz w:val="28"/>
          <w:szCs w:val="28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4.2.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>Основными за</w:t>
      </w:r>
      <w:r>
        <w:rPr>
          <w:rFonts w:ascii="Times New Roman" w:hAnsi="Times New Roman"/>
          <w:b/>
          <w:color w:val="000000"/>
          <w:sz w:val="28"/>
          <w:szCs w:val="28"/>
        </w:rPr>
        <w:t>дачами бюджетной политики на 2023 год и плановый период 2024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A37F7">
        <w:rPr>
          <w:rFonts w:ascii="Times New Roman" w:hAnsi="Times New Roman"/>
          <w:b/>
          <w:color w:val="000000"/>
          <w:sz w:val="28"/>
          <w:szCs w:val="28"/>
        </w:rPr>
        <w:t xml:space="preserve"> годов являются:</w:t>
      </w:r>
    </w:p>
    <w:p w:rsidR="000152A4" w:rsidRDefault="000152A4" w:rsidP="00670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-п</w:t>
      </w:r>
      <w:r w:rsidRPr="00513F24">
        <w:rPr>
          <w:rFonts w:ascii="Times New Roman" w:hAnsi="Times New Roman"/>
          <w:color w:val="000000"/>
          <w:sz w:val="28"/>
          <w:szCs w:val="28"/>
        </w:rPr>
        <w:t>роведение ответственной бюджетной политики, способствующей обеспечению долгосрочной сбалансированности и устойчивости бюджетной системы поселения и формированию условий для ускорения темпов экономического роста, укреплению финансовой стабильности сельского поселения;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использование всех возможностей для привлечения средств внебюджетных источников, а также средств федерального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13F24">
        <w:rPr>
          <w:rFonts w:ascii="Times New Roman" w:hAnsi="Times New Roman"/>
          <w:color w:val="000000"/>
          <w:sz w:val="28"/>
          <w:szCs w:val="28"/>
        </w:rPr>
        <w:t>областного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районного </w:t>
      </w:r>
      <w:r w:rsidRPr="00513F24">
        <w:rPr>
          <w:rFonts w:ascii="Times New Roman" w:hAnsi="Times New Roman"/>
          <w:color w:val="000000"/>
          <w:sz w:val="28"/>
          <w:szCs w:val="28"/>
        </w:rPr>
        <w:t>бюджета;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качества управления общественными финансами, эффективности расходования бюджетных средств, строгое соблюдение бюджетно-финансовой дисциплины;</w:t>
      </w:r>
      <w:r w:rsidRPr="00513F24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совершенствование государственной социальной поддержки граждан на основе применения принципа нуждаемости и адресности;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эффективности реализации муниципальных программ сельского поселения;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усиление внутреннего муниципального финансового контроля за соблюдением бюджетного законодательства и иных нормативных правовых актов, регулирующих бюджетные правоотношения, а также за соблюдением законодательства о контрактной системе в сфере закупок товаров, работ, услуг для обеспечения муниципальных нужд;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повышение открытости и прозрачности информации об управлении общественными финансами, расширение практики общественного участия при обсуждении и принятии бюджетных решений;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в информационно-телекоммуникационной сети "Интернет" информации, связанной с реализацией бюджетного процесса;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размещение отчетов о ходе реализации и оценке эффективности муниципальных программ сельского поселения на официальном сайте в информационно-телекоммуникационной сети "Интернет".</w:t>
      </w:r>
    </w:p>
    <w:p w:rsidR="000152A4" w:rsidRDefault="000152A4" w:rsidP="00513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</w:t>
      </w:r>
      <w:r w:rsidRPr="00513F24">
        <w:rPr>
          <w:rFonts w:ascii="Times New Roman" w:hAnsi="Times New Roman"/>
          <w:color w:val="000000"/>
          <w:sz w:val="28"/>
          <w:szCs w:val="28"/>
        </w:rPr>
        <w:t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реализацией отобранных проектов.</w:t>
      </w:r>
    </w:p>
    <w:p w:rsidR="000152A4" w:rsidRPr="001C0A15" w:rsidRDefault="000152A4" w:rsidP="001C0A15">
      <w:pPr>
        <w:pStyle w:val="Default"/>
        <w:ind w:firstLine="708"/>
        <w:jc w:val="both"/>
        <w:rPr>
          <w:sz w:val="28"/>
          <w:szCs w:val="28"/>
        </w:rPr>
      </w:pPr>
      <w:r w:rsidRPr="001C0A15">
        <w:rPr>
          <w:sz w:val="28"/>
          <w:szCs w:val="28"/>
        </w:rPr>
        <w:t>Бюджетная по</w:t>
      </w:r>
      <w:r>
        <w:rPr>
          <w:sz w:val="28"/>
          <w:szCs w:val="28"/>
        </w:rPr>
        <w:t>литика в области расходов на 2023 год и плановый период 2024</w:t>
      </w:r>
      <w:r w:rsidRPr="001C0A15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C0A15">
        <w:rPr>
          <w:sz w:val="28"/>
          <w:szCs w:val="28"/>
        </w:rPr>
        <w:t xml:space="preserve"> годов будет направлена, в первую очередь, на сохранение социальной направленности бюджета и повышение результативности бюджетных расходов. </w:t>
      </w:r>
    </w:p>
    <w:p w:rsidR="000152A4" w:rsidRDefault="000152A4" w:rsidP="00F71583">
      <w:pPr>
        <w:pStyle w:val="Default"/>
        <w:ind w:firstLine="567"/>
        <w:jc w:val="both"/>
        <w:rPr>
          <w:sz w:val="28"/>
          <w:szCs w:val="28"/>
        </w:rPr>
      </w:pPr>
      <w:r w:rsidRPr="001C0A15">
        <w:rPr>
          <w:sz w:val="28"/>
          <w:szCs w:val="28"/>
        </w:rPr>
        <w:t xml:space="preserve">Важнейшими задачами бюджетной политики в области расходов являются обеспечение сбалансированности и устойчивости бюджетной системы поселения, безусловное исполнение расходных обязательств местного бюджета, повышение эффективности бюджетных расходов. </w:t>
      </w:r>
    </w:p>
    <w:p w:rsidR="000152A4" w:rsidRPr="001C0A15" w:rsidRDefault="000152A4" w:rsidP="00F71583">
      <w:pPr>
        <w:pStyle w:val="Default"/>
        <w:ind w:firstLine="567"/>
        <w:jc w:val="both"/>
        <w:rPr>
          <w:sz w:val="28"/>
          <w:szCs w:val="28"/>
        </w:rPr>
      </w:pPr>
    </w:p>
    <w:p w:rsidR="000152A4" w:rsidRPr="003A37F7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A37F7">
        <w:rPr>
          <w:rFonts w:ascii="Times New Roman" w:hAnsi="Times New Roman"/>
          <w:b/>
          <w:sz w:val="28"/>
          <w:szCs w:val="28"/>
        </w:rPr>
        <w:t>4.3. Совершенствование механизмов программно-целевого метода бюджетного планирования.</w:t>
      </w:r>
    </w:p>
    <w:p w:rsidR="000152A4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Следует обеспечить развитие различных инструментов программно-целевого планирования. Требуется дальнейшее совершенствование системы оценки эффективности реализации целевых программ, обеспечивающей контроль за соответствием показателей целевых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целевых программ. Долгосрочные </w:t>
      </w:r>
      <w:r>
        <w:rPr>
          <w:rFonts w:ascii="Times New Roman" w:hAnsi="Times New Roman"/>
          <w:sz w:val="28"/>
          <w:szCs w:val="28"/>
        </w:rPr>
        <w:t>муниципальные</w:t>
      </w:r>
      <w:r w:rsidRPr="001C0A15">
        <w:rPr>
          <w:rFonts w:ascii="Times New Roman" w:hAnsi="Times New Roman"/>
          <w:sz w:val="28"/>
          <w:szCs w:val="28"/>
        </w:rPr>
        <w:t xml:space="preserve"> программы должны быть ориентированы на решение системных проблем социально-эко</w:t>
      </w:r>
      <w:r>
        <w:rPr>
          <w:rFonts w:ascii="Times New Roman" w:hAnsi="Times New Roman"/>
          <w:sz w:val="28"/>
          <w:szCs w:val="28"/>
        </w:rPr>
        <w:t>номического развития поселения</w:t>
      </w:r>
      <w:r w:rsidRPr="001C0A15"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752ED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 xml:space="preserve">Бюджетная политика муниципального </w:t>
      </w:r>
      <w:r w:rsidRPr="00D13BCD">
        <w:rPr>
          <w:rFonts w:ascii="Times New Roman" w:hAnsi="Times New Roman"/>
          <w:sz w:val="28"/>
          <w:szCs w:val="28"/>
        </w:rPr>
        <w:t>образования «Новоникольско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D13B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поселение</w:t>
      </w:r>
      <w:r w:rsidRPr="00D13BCD">
        <w:rPr>
          <w:rFonts w:ascii="Times New Roman" w:hAnsi="Times New Roman"/>
          <w:sz w:val="28"/>
          <w:szCs w:val="28"/>
        </w:rPr>
        <w:t>» в 202</w:t>
      </w:r>
      <w:r>
        <w:rPr>
          <w:rFonts w:ascii="Times New Roman" w:hAnsi="Times New Roman"/>
          <w:sz w:val="28"/>
          <w:szCs w:val="28"/>
        </w:rPr>
        <w:t>3 году и плановый период 2024</w:t>
      </w:r>
      <w:r w:rsidRPr="00D13BCD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D13BCD">
        <w:rPr>
          <w:rFonts w:ascii="Times New Roman" w:hAnsi="Times New Roman"/>
          <w:sz w:val="28"/>
          <w:szCs w:val="28"/>
        </w:rPr>
        <w:t xml:space="preserve"> го</w:t>
      </w:r>
      <w:r w:rsidRPr="001C0A15">
        <w:rPr>
          <w:rFonts w:ascii="Times New Roman" w:hAnsi="Times New Roman"/>
          <w:sz w:val="28"/>
          <w:szCs w:val="28"/>
        </w:rPr>
        <w:t>дов должна проводиться в условиях обеспечения достижения запланированных органами местного самоуправления поселения результатов в связи, с чем, исполнительно-распорядительному органу местного самоуправления необходимо: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принять меры по повышению эффективности бюджетного процесса, сбалансированности бюджета, наращиванию налогового потенциала;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C0A15">
        <w:rPr>
          <w:rFonts w:ascii="Times New Roman" w:hAnsi="Times New Roman"/>
          <w:sz w:val="28"/>
          <w:szCs w:val="28"/>
        </w:rPr>
        <w:t>продолжить работу по оптимизации и повышению эффективности бюджетных расходов</w:t>
      </w:r>
      <w:r>
        <w:rPr>
          <w:rFonts w:ascii="Times New Roman" w:hAnsi="Times New Roman"/>
          <w:sz w:val="28"/>
          <w:szCs w:val="28"/>
        </w:rPr>
        <w:t>.</w:t>
      </w:r>
    </w:p>
    <w:p w:rsidR="000152A4" w:rsidRPr="001C0A15" w:rsidRDefault="000152A4" w:rsidP="001C0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152A4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37F7">
        <w:rPr>
          <w:rFonts w:ascii="Times New Roman" w:hAnsi="Times New Roman"/>
          <w:b/>
          <w:sz w:val="28"/>
          <w:szCs w:val="28"/>
        </w:rPr>
        <w:t xml:space="preserve">4.4. </w:t>
      </w:r>
      <w:r w:rsidRPr="003A37F7">
        <w:rPr>
          <w:rFonts w:ascii="&amp;quot" w:hAnsi="&amp;quot"/>
          <w:b/>
          <w:color w:val="000000"/>
          <w:sz w:val="28"/>
          <w:szCs w:val="28"/>
        </w:rPr>
        <w:t>Основные подходы к формированию бюджета поселения</w:t>
      </w:r>
    </w:p>
    <w:p w:rsidR="000152A4" w:rsidRPr="00CC7745" w:rsidRDefault="000152A4" w:rsidP="003A3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0152A4" w:rsidRPr="003A37F7" w:rsidRDefault="000152A4" w:rsidP="008B3F25">
      <w:pPr>
        <w:pStyle w:val="NormalWeb"/>
        <w:spacing w:before="0" w:beforeAutospacing="0" w:after="0" w:afterAutospacing="0"/>
        <w:ind w:firstLine="708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За основу планирования р</w:t>
      </w:r>
      <w:r>
        <w:rPr>
          <w:rFonts w:ascii="&amp;quot" w:hAnsi="&amp;quot"/>
          <w:color w:val="000000"/>
          <w:sz w:val="28"/>
          <w:szCs w:val="28"/>
        </w:rPr>
        <w:t>асходов бюджета поселения на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приня</w:t>
      </w:r>
      <w:r>
        <w:rPr>
          <w:rFonts w:ascii="&amp;quot" w:hAnsi="&amp;quot"/>
          <w:color w:val="000000"/>
          <w:sz w:val="28"/>
          <w:szCs w:val="28"/>
        </w:rPr>
        <w:t>ты бюджетные ассигнования на 20</w:t>
      </w:r>
      <w:r>
        <w:rPr>
          <w:color w:val="000000"/>
          <w:sz w:val="28"/>
          <w:szCs w:val="28"/>
        </w:rPr>
        <w:t>22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год, установленные Решением Совета сельского поселения от </w:t>
      </w:r>
      <w:r>
        <w:rPr>
          <w:rFonts w:ascii="&amp;quot" w:hAnsi="&amp;quot"/>
          <w:color w:val="000000"/>
          <w:sz w:val="28"/>
          <w:szCs w:val="28"/>
        </w:rPr>
        <w:t>27.12.20</w:t>
      </w:r>
      <w:r>
        <w:rPr>
          <w:color w:val="000000"/>
          <w:sz w:val="28"/>
          <w:szCs w:val="28"/>
        </w:rPr>
        <w:t>21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1</w:t>
      </w:r>
      <w:r w:rsidRPr="00752ED7">
        <w:rPr>
          <w:rFonts w:ascii="&amp;quot" w:hAnsi="&amp;quot"/>
          <w:color w:val="000000"/>
          <w:sz w:val="28"/>
          <w:szCs w:val="28"/>
        </w:rPr>
        <w:t>49 «О бюджете МО «Новоникольское сельское поселение» на 20</w:t>
      </w:r>
      <w:r>
        <w:rPr>
          <w:color w:val="000000"/>
          <w:sz w:val="28"/>
          <w:szCs w:val="28"/>
        </w:rPr>
        <w:t>22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3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и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752ED7">
        <w:rPr>
          <w:rFonts w:ascii="&amp;quot" w:hAnsi="&amp;quot"/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 w:rsidRPr="00752ED7">
        <w:rPr>
          <w:rFonts w:ascii="&amp;quot" w:hAnsi="&amp;quot"/>
          <w:color w:val="000000"/>
          <w:sz w:val="28"/>
          <w:szCs w:val="28"/>
        </w:rPr>
        <w:t xml:space="preserve"> годов».</w:t>
      </w:r>
      <w:r w:rsidRPr="00752ED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Pr="00752ED7">
        <w:rPr>
          <w:rFonts w:ascii="&amp;quot" w:hAnsi="&amp;quot"/>
          <w:color w:val="000000"/>
          <w:sz w:val="28"/>
          <w:szCs w:val="28"/>
        </w:rPr>
        <w:t>При этом формирование объема и структуры расходов бюджета поселения</w:t>
      </w:r>
      <w:r>
        <w:rPr>
          <w:rFonts w:ascii="&amp;quot" w:hAnsi="&amp;quot"/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годы будет осуществляться с учетом следующих подходов: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1) уточнение объема принятых обязательств с учетом прекращающихся расходных обязательств ограниченного срока действия, изменения контингента получателей и проводимых мероприятий по оптимизации;</w:t>
      </w:r>
    </w:p>
    <w:p w:rsidR="000152A4" w:rsidRPr="003A37F7" w:rsidRDefault="000152A4" w:rsidP="00DB3D94">
      <w:pPr>
        <w:pStyle w:val="NormalWeb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2) увеличение бюджетных ассигнований в связи с у</w:t>
      </w:r>
      <w:r>
        <w:rPr>
          <w:rFonts w:ascii="&amp;quot" w:hAnsi="&amp;quot"/>
          <w:color w:val="000000"/>
          <w:sz w:val="28"/>
          <w:szCs w:val="28"/>
        </w:rPr>
        <w:t>становлением МРОТ с 1 января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 в сумме </w:t>
      </w:r>
      <w:r>
        <w:rPr>
          <w:color w:val="000000"/>
          <w:sz w:val="28"/>
          <w:szCs w:val="28"/>
        </w:rPr>
        <w:t xml:space="preserve">16 242 </w:t>
      </w:r>
      <w:r w:rsidRPr="003A37F7">
        <w:rPr>
          <w:rFonts w:ascii="&amp;quot" w:hAnsi="&amp;quot"/>
          <w:color w:val="000000"/>
          <w:sz w:val="28"/>
          <w:szCs w:val="28"/>
        </w:rPr>
        <w:t>руб. в месяц;</w:t>
      </w:r>
    </w:p>
    <w:p w:rsidR="000152A4" w:rsidRPr="003A37F7" w:rsidRDefault="000152A4" w:rsidP="008B3F25">
      <w:pPr>
        <w:pStyle w:val="NormalWeb"/>
        <w:spacing w:before="0" w:beforeAutospacing="0" w:after="0" w:afterAutospacing="0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3) определение бюджетных ассигнований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году, исходя из ожидаемых расходов на</w:t>
      </w:r>
      <w:r>
        <w:rPr>
          <w:rFonts w:ascii="&amp;quot" w:hAnsi="&amp;quot"/>
          <w:color w:val="000000"/>
          <w:sz w:val="28"/>
          <w:szCs w:val="28"/>
        </w:rPr>
        <w:t xml:space="preserve"> оплату коммунальных услуг в 20</w:t>
      </w:r>
      <w:r>
        <w:rPr>
          <w:color w:val="000000"/>
          <w:sz w:val="28"/>
          <w:szCs w:val="28"/>
        </w:rPr>
        <w:t>22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году (с учетом тарифов, действующих с 01.0</w:t>
      </w:r>
      <w:r>
        <w:rPr>
          <w:color w:val="000000"/>
          <w:sz w:val="28"/>
          <w:szCs w:val="28"/>
        </w:rPr>
        <w:t>1</w:t>
      </w:r>
      <w:r w:rsidRPr="003A37F7">
        <w:rPr>
          <w:rFonts w:ascii="&amp;quot" w:hAnsi="&amp;quot"/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года) .</w:t>
      </w:r>
      <w:r w:rsidRPr="003A37F7">
        <w:rPr>
          <w:rFonts w:ascii="&amp;quot" w:hAnsi="&amp;quot"/>
          <w:color w:val="000000"/>
          <w:sz w:val="28"/>
          <w:szCs w:val="28"/>
        </w:rPr>
        <w:br/>
      </w:r>
      <w:r>
        <w:rPr>
          <w:rFonts w:ascii="&amp;quot" w:hAnsi="&amp;quot"/>
          <w:color w:val="000000"/>
          <w:sz w:val="28"/>
          <w:szCs w:val="28"/>
        </w:rPr>
        <w:tab/>
        <w:t>В 20</w:t>
      </w:r>
      <w:r>
        <w:rPr>
          <w:color w:val="000000"/>
          <w:sz w:val="28"/>
          <w:szCs w:val="28"/>
        </w:rPr>
        <w:t>23</w:t>
      </w:r>
      <w:r w:rsidRPr="003A37F7">
        <w:rPr>
          <w:rFonts w:ascii="&amp;quot" w:hAnsi="&amp;quot"/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годах подходы к формированию бюджета поселения будут уточнены с учетом прогноза социально-экономического развития поселения.</w:t>
      </w:r>
    </w:p>
    <w:p w:rsidR="000152A4" w:rsidRPr="003A37F7" w:rsidRDefault="000152A4" w:rsidP="00DB3D94">
      <w:pPr>
        <w:pStyle w:val="NormalWeb"/>
        <w:spacing w:before="0" w:beforeAutospacing="0" w:after="0" w:afterAutospacing="0"/>
        <w:jc w:val="both"/>
        <w:rPr>
          <w:rFonts w:ascii="&amp;quot" w:hAnsi="&amp;quot"/>
          <w:color w:val="000000"/>
          <w:sz w:val="28"/>
          <w:szCs w:val="28"/>
        </w:rPr>
      </w:pPr>
      <w:r w:rsidRPr="003A37F7">
        <w:rPr>
          <w:rFonts w:ascii="&amp;quot" w:hAnsi="&amp;quot"/>
          <w:color w:val="000000"/>
          <w:sz w:val="28"/>
          <w:szCs w:val="28"/>
        </w:rPr>
        <w:t>С учетом вышеперечисленных подходов структура расходов бюджета поселения по разделам классификации расходов бюджета характеризуется следующими данными (таблица 2).</w:t>
      </w:r>
    </w:p>
    <w:p w:rsidR="000152A4" w:rsidRPr="003A37F7" w:rsidRDefault="000152A4" w:rsidP="00AD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right"/>
        <w:rPr>
          <w:rStyle w:val="Strong"/>
          <w:rFonts w:ascii="&amp;quot" w:hAnsi="&amp;quot"/>
          <w:b w:val="0"/>
          <w:color w:val="000000"/>
          <w:sz w:val="27"/>
          <w:szCs w:val="27"/>
        </w:rPr>
      </w:pPr>
      <w:r w:rsidRPr="00DA78B9">
        <w:rPr>
          <w:rStyle w:val="Strong"/>
          <w:rFonts w:ascii="&amp;quot" w:hAnsi="&amp;quot"/>
          <w:b w:val="0"/>
          <w:color w:val="000000"/>
          <w:sz w:val="27"/>
          <w:szCs w:val="27"/>
        </w:rPr>
        <w:t>Таблица 2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Style w:val="Strong"/>
          <w:rFonts w:ascii="&amp;quot" w:hAnsi="&amp;quot"/>
          <w:b w:val="0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br/>
      </w:r>
      <w:r w:rsidRPr="00DA78B9">
        <w:rPr>
          <w:rStyle w:val="Strong"/>
          <w:rFonts w:ascii="&amp;quot" w:hAnsi="&amp;quot"/>
          <w:b w:val="0"/>
          <w:color w:val="000000"/>
          <w:sz w:val="27"/>
          <w:szCs w:val="27"/>
        </w:rPr>
        <w:t>Динамика расходов бюджета поселения по разделам</w:t>
      </w:r>
    </w:p>
    <w:p w:rsidR="000152A4" w:rsidRPr="00DA78B9" w:rsidRDefault="000152A4" w:rsidP="003A37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B9">
        <w:rPr>
          <w:rStyle w:val="Strong"/>
          <w:rFonts w:ascii="&amp;quot" w:hAnsi="&amp;quot"/>
          <w:b w:val="0"/>
          <w:color w:val="000000"/>
          <w:sz w:val="27"/>
          <w:szCs w:val="27"/>
        </w:rPr>
        <w:t>классификации расходов</w:t>
      </w:r>
      <w:r w:rsidRPr="00DA78B9">
        <w:rPr>
          <w:rFonts w:ascii="&amp;quot" w:hAnsi="&amp;quot"/>
          <w:color w:val="000000"/>
          <w:sz w:val="27"/>
          <w:szCs w:val="27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1"/>
        <w:gridCol w:w="2269"/>
        <w:gridCol w:w="2269"/>
        <w:gridCol w:w="2269"/>
      </w:tblGrid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Разделы/подразделы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4 510,555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601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616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4 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556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1 000,460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950,460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950,460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0104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4 415,290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3 381,351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3148,468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0106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66,000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18,145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33,145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0113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10,660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358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66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214,100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0310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214,100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0400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787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921,297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0409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512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0410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50,0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0500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6807,347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750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347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0502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6550,347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6 </w:t>
            </w: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347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6 130,600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0503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45,900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0800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1 597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0801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  <w:tc>
          <w:tcPr>
            <w:tcW w:w="2269" w:type="dxa"/>
          </w:tcPr>
          <w:p w:rsidR="000152A4" w:rsidRPr="00B2097E" w:rsidRDefault="000152A4" w:rsidP="00D5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sz w:val="28"/>
                <w:szCs w:val="28"/>
              </w:rPr>
              <w:t>597</w:t>
            </w:r>
            <w:r w:rsidRPr="00B2097E">
              <w:rPr>
                <w:rFonts w:ascii="Times New Roman" w:hAnsi="Times New Roman"/>
                <w:sz w:val="28"/>
                <w:szCs w:val="28"/>
              </w:rPr>
              <w:t>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16,365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16,365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1100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  <w:rPr>
                <w:b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1101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spacing w:after="0" w:line="240" w:lineRule="auto"/>
              <w:jc w:val="center"/>
            </w:pPr>
            <w:r w:rsidRPr="00B2097E">
              <w:rPr>
                <w:rFonts w:ascii="Times New Roman" w:hAnsi="Times New Roman"/>
                <w:sz w:val="28"/>
                <w:szCs w:val="28"/>
              </w:rPr>
              <w:t>17,000</w:t>
            </w:r>
          </w:p>
        </w:tc>
      </w:tr>
      <w:tr w:rsidR="000152A4" w:rsidRPr="00B2097E" w:rsidTr="00B2097E">
        <w:tc>
          <w:tcPr>
            <w:tcW w:w="2681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13 904,667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983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728</w:t>
            </w:r>
          </w:p>
        </w:tc>
        <w:tc>
          <w:tcPr>
            <w:tcW w:w="2269" w:type="dxa"/>
          </w:tcPr>
          <w:p w:rsidR="000152A4" w:rsidRPr="00B2097E" w:rsidRDefault="000152A4" w:rsidP="00B20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970</w:t>
            </w:r>
            <w:r w:rsidRPr="00B2097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845</w:t>
            </w:r>
          </w:p>
        </w:tc>
      </w:tr>
    </w:tbl>
    <w:p w:rsidR="000152A4" w:rsidRPr="003A37F7" w:rsidRDefault="000152A4" w:rsidP="00DA78B9">
      <w:pPr>
        <w:pStyle w:val="NormalWeb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ab/>
      </w:r>
      <w:r w:rsidRPr="003A37F7">
        <w:rPr>
          <w:rFonts w:ascii="&amp;quot" w:hAnsi="&amp;quot"/>
          <w:color w:val="000000"/>
          <w:sz w:val="28"/>
          <w:szCs w:val="28"/>
        </w:rPr>
        <w:t>Бюджет поселения сохранит социальную ориентированность.</w:t>
      </w:r>
      <w:r>
        <w:rPr>
          <w:rFonts w:ascii="&amp;quot" w:hAnsi="&amp;quot"/>
          <w:color w:val="000000"/>
          <w:sz w:val="28"/>
          <w:szCs w:val="28"/>
        </w:rPr>
        <w:t xml:space="preserve"> </w:t>
      </w:r>
      <w:r w:rsidRPr="003A37F7">
        <w:rPr>
          <w:rFonts w:ascii="&amp;quot" w:hAnsi="&amp;quot"/>
          <w:color w:val="000000"/>
          <w:sz w:val="28"/>
          <w:szCs w:val="28"/>
        </w:rPr>
        <w:t xml:space="preserve">Продолжит действовать дорожный </w:t>
      </w:r>
      <w:r>
        <w:rPr>
          <w:rFonts w:ascii="&amp;quot" w:hAnsi="&amp;quot"/>
          <w:color w:val="000000"/>
          <w:sz w:val="28"/>
          <w:szCs w:val="28"/>
        </w:rPr>
        <w:t>фонд сельского поселения. На 202</w:t>
      </w:r>
      <w:r>
        <w:rPr>
          <w:color w:val="000000"/>
          <w:sz w:val="28"/>
          <w:szCs w:val="28"/>
        </w:rPr>
        <w:t>3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фонд сформиро</w:t>
      </w:r>
      <w:r>
        <w:rPr>
          <w:rFonts w:ascii="&amp;quot" w:hAnsi="&amp;quot"/>
          <w:color w:val="000000"/>
          <w:sz w:val="28"/>
          <w:szCs w:val="28"/>
        </w:rPr>
        <w:t xml:space="preserve">ван в сумме  </w:t>
      </w:r>
      <w:r>
        <w:rPr>
          <w:color w:val="000000"/>
          <w:sz w:val="28"/>
          <w:szCs w:val="28"/>
        </w:rPr>
        <w:t>512</w:t>
      </w:r>
      <w:r>
        <w:rPr>
          <w:rFonts w:ascii="&amp;quot" w:hAnsi="&amp;quot"/>
          <w:color w:val="000000"/>
          <w:sz w:val="28"/>
          <w:szCs w:val="28"/>
        </w:rPr>
        <w:t>,000 тыс. рублей, 202</w:t>
      </w:r>
      <w:r>
        <w:rPr>
          <w:color w:val="000000"/>
          <w:sz w:val="28"/>
          <w:szCs w:val="28"/>
        </w:rPr>
        <w:t>4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</w:t>
      </w:r>
      <w:r>
        <w:rPr>
          <w:color w:val="000000"/>
          <w:sz w:val="28"/>
          <w:szCs w:val="28"/>
        </w:rPr>
        <w:t>557</w:t>
      </w:r>
      <w:r>
        <w:rPr>
          <w:rFonts w:ascii="&amp;quot" w:hAnsi="&amp;quot"/>
          <w:color w:val="000000"/>
          <w:sz w:val="28"/>
          <w:szCs w:val="28"/>
        </w:rPr>
        <w:t>,000</w:t>
      </w:r>
      <w:r w:rsidRPr="003A37F7">
        <w:rPr>
          <w:rFonts w:ascii="&amp;quot" w:hAnsi="&amp;quot"/>
          <w:color w:val="000000"/>
          <w:sz w:val="28"/>
          <w:szCs w:val="28"/>
        </w:rPr>
        <w:t xml:space="preserve"> тыс. рублей, 202</w:t>
      </w:r>
      <w:r>
        <w:rPr>
          <w:color w:val="000000"/>
          <w:sz w:val="28"/>
          <w:szCs w:val="28"/>
        </w:rPr>
        <w:t>5</w:t>
      </w:r>
      <w:r w:rsidRPr="003A37F7">
        <w:rPr>
          <w:rFonts w:ascii="&amp;quot" w:hAnsi="&amp;quot"/>
          <w:color w:val="000000"/>
          <w:sz w:val="28"/>
          <w:szCs w:val="28"/>
        </w:rPr>
        <w:t xml:space="preserve"> год – </w:t>
      </w:r>
      <w:r>
        <w:rPr>
          <w:rFonts w:ascii="&amp;quot" w:hAnsi="&amp;quot"/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89</w:t>
      </w:r>
      <w:r>
        <w:rPr>
          <w:rFonts w:ascii="&amp;quot" w:hAnsi="&amp;quot"/>
          <w:color w:val="000000"/>
          <w:sz w:val="28"/>
          <w:szCs w:val="28"/>
        </w:rPr>
        <w:t xml:space="preserve">,000  </w:t>
      </w:r>
      <w:r w:rsidRPr="003A37F7">
        <w:rPr>
          <w:rFonts w:ascii="&amp;quot" w:hAnsi="&amp;quot"/>
          <w:color w:val="000000"/>
          <w:sz w:val="28"/>
          <w:szCs w:val="28"/>
        </w:rPr>
        <w:t xml:space="preserve">тыс. рублей. Средства будут направляться на содержание и ремонт автомобильных дорог общего пользования местного значения </w:t>
      </w:r>
      <w:r>
        <w:rPr>
          <w:rFonts w:ascii="&amp;quot" w:hAnsi="&amp;quot"/>
          <w:color w:val="000000"/>
          <w:sz w:val="28"/>
          <w:szCs w:val="28"/>
        </w:rPr>
        <w:t>.</w:t>
      </w:r>
    </w:p>
    <w:p w:rsidR="000152A4" w:rsidRDefault="000152A4" w:rsidP="008B3F25">
      <w:pPr>
        <w:pStyle w:val="NormalWeb"/>
        <w:jc w:val="center"/>
        <w:rPr>
          <w:rFonts w:ascii="&amp;quot" w:hAnsi="&amp;quot"/>
          <w:color w:val="000000"/>
          <w:sz w:val="27"/>
          <w:szCs w:val="27"/>
        </w:rPr>
      </w:pPr>
      <w:r w:rsidRPr="00DA78B9">
        <w:rPr>
          <w:rFonts w:ascii="&amp;quot" w:hAnsi="&amp;quot"/>
          <w:b/>
          <w:color w:val="000000"/>
          <w:sz w:val="28"/>
          <w:szCs w:val="28"/>
        </w:rPr>
        <w:t>Дефицит (профицит) бюджета поселения</w:t>
      </w:r>
      <w:r>
        <w:rPr>
          <w:rFonts w:ascii="&amp;quot" w:hAnsi="&amp;quot"/>
          <w:color w:val="000000"/>
          <w:sz w:val="27"/>
          <w:szCs w:val="27"/>
        </w:rPr>
        <w:t>.</w:t>
      </w:r>
    </w:p>
    <w:p w:rsidR="000152A4" w:rsidRDefault="000152A4" w:rsidP="00DA78B9">
      <w:pPr>
        <w:pStyle w:val="NormalWeb"/>
        <w:ind w:left="720"/>
        <w:jc w:val="both"/>
        <w:rPr>
          <w:rFonts w:ascii="&amp;quot" w:hAnsi="&amp;quot"/>
          <w:color w:val="000000"/>
          <w:sz w:val="27"/>
          <w:szCs w:val="27"/>
        </w:rPr>
      </w:pPr>
      <w:r>
        <w:rPr>
          <w:rFonts w:ascii="&amp;quot" w:hAnsi="&amp;quot"/>
          <w:color w:val="000000"/>
          <w:sz w:val="27"/>
          <w:szCs w:val="27"/>
        </w:rPr>
        <w:t>В 202</w:t>
      </w:r>
      <w:r>
        <w:rPr>
          <w:color w:val="000000"/>
          <w:sz w:val="27"/>
          <w:szCs w:val="27"/>
        </w:rPr>
        <w:t>3</w:t>
      </w:r>
      <w:r>
        <w:rPr>
          <w:rFonts w:ascii="&amp;quot" w:hAnsi="&amp;quot"/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5</w:t>
      </w:r>
      <w:r>
        <w:rPr>
          <w:rFonts w:ascii="&amp;quot" w:hAnsi="&amp;quot"/>
          <w:color w:val="000000"/>
          <w:sz w:val="27"/>
          <w:szCs w:val="27"/>
        </w:rPr>
        <w:t xml:space="preserve">  годах бюджет поселения сформирован без дефицита.</w:t>
      </w:r>
    </w:p>
    <w:p w:rsidR="000152A4" w:rsidRPr="00DA78B9" w:rsidRDefault="000152A4" w:rsidP="00DA78B9">
      <w:pPr>
        <w:pStyle w:val="NormalWeb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DA78B9">
        <w:rPr>
          <w:b/>
          <w:color w:val="000000"/>
          <w:sz w:val="28"/>
          <w:szCs w:val="28"/>
        </w:rPr>
        <w:t>5. Межбюджетные отношения.</w:t>
      </w:r>
    </w:p>
    <w:p w:rsidR="000152A4" w:rsidRPr="00DA78B9" w:rsidRDefault="000152A4" w:rsidP="00DA78B9">
      <w:pPr>
        <w:pStyle w:val="NormalWeb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8"/>
          <w:szCs w:val="28"/>
        </w:rPr>
      </w:pPr>
      <w:r>
        <w:rPr>
          <w:rFonts w:ascii="&amp;quot" w:hAnsi="&amp;quot"/>
          <w:color w:val="000000"/>
          <w:sz w:val="28"/>
          <w:szCs w:val="28"/>
        </w:rPr>
        <w:t>Межбюджетные отношения в 202</w:t>
      </w:r>
      <w:r>
        <w:rPr>
          <w:color w:val="000000"/>
          <w:sz w:val="28"/>
          <w:szCs w:val="28"/>
        </w:rPr>
        <w:t>3</w:t>
      </w:r>
      <w:r w:rsidRPr="00DA78B9">
        <w:rPr>
          <w:rFonts w:ascii="&amp;quot" w:hAnsi="&amp;quot"/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5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годах будут формироваться с учетом изменений бюджетного и налогового законодательства Российской Федерации, в соответствии с требованиями Бюджетного кодекса Российской Федерации и областного закона от </w:t>
      </w:r>
      <w:r w:rsidRPr="00865CBB">
        <w:rPr>
          <w:rFonts w:ascii="&amp;quot" w:hAnsi="&amp;quot"/>
          <w:color w:val="000000"/>
          <w:sz w:val="28"/>
          <w:szCs w:val="28"/>
        </w:rPr>
        <w:t>06.03.2009 № 482-ОЗ «О</w:t>
      </w:r>
      <w:r w:rsidRPr="00DA78B9">
        <w:rPr>
          <w:rFonts w:ascii="&amp;quot" w:hAnsi="&amp;quot"/>
          <w:color w:val="000000"/>
          <w:sz w:val="28"/>
          <w:szCs w:val="28"/>
        </w:rPr>
        <w:t xml:space="preserve"> межбюджетных отношениях в Томской  области».</w:t>
      </w:r>
    </w:p>
    <w:p w:rsidR="000152A4" w:rsidRPr="00DA78B9" w:rsidRDefault="000152A4" w:rsidP="00DA78B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Приоритетными задачами в сфере межбюджетных отношений являются: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сбалансированность бюджета, снижение рисков неисполнения первоочередных расходных обязательств;</w:t>
      </w:r>
    </w:p>
    <w:p w:rsidR="000152A4" w:rsidRPr="00DA78B9" w:rsidRDefault="000152A4" w:rsidP="00DA78B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реализация Указов Президента Российской Федерации в части повышения заработной платы работникам бюджетной сферы;</w:t>
      </w:r>
    </w:p>
    <w:p w:rsidR="000152A4" w:rsidRPr="00DA78B9" w:rsidRDefault="000152A4" w:rsidP="00DA78B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увеличение собственной доходной базы;</w:t>
      </w:r>
    </w:p>
    <w:p w:rsidR="000152A4" w:rsidRPr="00DA78B9" w:rsidRDefault="000152A4" w:rsidP="00DA78B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DA78B9">
        <w:rPr>
          <w:color w:val="000000"/>
          <w:sz w:val="28"/>
          <w:szCs w:val="28"/>
        </w:rPr>
        <w:t>повышение эффективности использования целевых межбюджетных трансфертов;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>-</w:t>
      </w:r>
      <w:r w:rsidRPr="00DA78B9">
        <w:rPr>
          <w:color w:val="000000"/>
          <w:sz w:val="28"/>
          <w:szCs w:val="28"/>
        </w:rPr>
        <w:t>реализация мер по укреплению финансовой дисциплины, соблюдению требований бюджетного законодательства.</w:t>
      </w:r>
    </w:p>
    <w:p w:rsidR="000152A4" w:rsidRPr="00DA78B9" w:rsidRDefault="000152A4" w:rsidP="00DA78B9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Основными целями в области межбюджетных отношений являются проведение политики стимулирования роста доходного потенциала поселения, повышение самодостаточности и финансовой самостоятельности бюджета поселения.</w:t>
      </w:r>
      <w:r w:rsidRPr="00DA78B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</w:r>
      <w:r w:rsidRPr="00DA78B9">
        <w:rPr>
          <w:color w:val="000000"/>
          <w:sz w:val="28"/>
          <w:szCs w:val="28"/>
        </w:rPr>
        <w:t xml:space="preserve">Для максимально эффективного использования бюджетных ресурсов, выделяемых из областного </w:t>
      </w:r>
      <w:r>
        <w:rPr>
          <w:color w:val="000000"/>
          <w:sz w:val="28"/>
          <w:szCs w:val="28"/>
        </w:rPr>
        <w:t xml:space="preserve">и  районного </w:t>
      </w:r>
      <w:r w:rsidRPr="00DA78B9">
        <w:rPr>
          <w:color w:val="000000"/>
          <w:sz w:val="28"/>
          <w:szCs w:val="28"/>
        </w:rPr>
        <w:t>бюджета, необходимо обратить внимание на добросовестность поставщиков и подрядчиков, выполняющих работы по муниципальным контрактам, обеспечить в необходимых объемах со финансирование из бюджета поселения мероприятий, включенных в расходы областного</w:t>
      </w:r>
      <w:r>
        <w:rPr>
          <w:color w:val="000000"/>
          <w:sz w:val="28"/>
          <w:szCs w:val="28"/>
        </w:rPr>
        <w:t xml:space="preserve"> и районного </w:t>
      </w:r>
      <w:r w:rsidRPr="00DA78B9">
        <w:rPr>
          <w:color w:val="000000"/>
          <w:sz w:val="28"/>
          <w:szCs w:val="28"/>
        </w:rPr>
        <w:t>бюджета, а также своевременное и качественное освоение полученных средств.</w:t>
      </w:r>
    </w:p>
    <w:p w:rsidR="000152A4" w:rsidRPr="00DA78B9" w:rsidRDefault="000152A4" w:rsidP="00DA78B9">
      <w:pPr>
        <w:pStyle w:val="NormalWeb"/>
        <w:spacing w:before="270" w:beforeAutospacing="0" w:after="270" w:afterAutospacing="0"/>
        <w:ind w:firstLine="567"/>
        <w:jc w:val="both"/>
        <w:rPr>
          <w:color w:val="000000"/>
          <w:sz w:val="28"/>
          <w:szCs w:val="28"/>
        </w:rPr>
      </w:pPr>
      <w:r w:rsidRPr="00DA78B9">
        <w:rPr>
          <w:color w:val="000000"/>
          <w:sz w:val="28"/>
          <w:szCs w:val="28"/>
        </w:rPr>
        <w:t> </w:t>
      </w:r>
    </w:p>
    <w:p w:rsidR="000152A4" w:rsidRPr="00DA78B9" w:rsidRDefault="000152A4" w:rsidP="00DA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52A4" w:rsidRPr="00DA78B9" w:rsidSect="00490ED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A4" w:rsidRDefault="000152A4" w:rsidP="00F71583">
      <w:pPr>
        <w:spacing w:after="0" w:line="240" w:lineRule="auto"/>
      </w:pPr>
      <w:r>
        <w:separator/>
      </w:r>
    </w:p>
  </w:endnote>
  <w:endnote w:type="continuationSeparator" w:id="0">
    <w:p w:rsidR="000152A4" w:rsidRDefault="000152A4" w:rsidP="00F7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A4" w:rsidRDefault="000152A4" w:rsidP="00F71583">
      <w:pPr>
        <w:spacing w:after="0" w:line="240" w:lineRule="auto"/>
      </w:pPr>
      <w:r>
        <w:separator/>
      </w:r>
    </w:p>
  </w:footnote>
  <w:footnote w:type="continuationSeparator" w:id="0">
    <w:p w:rsidR="000152A4" w:rsidRDefault="000152A4" w:rsidP="00F71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3AC4"/>
    <w:multiLevelType w:val="hybridMultilevel"/>
    <w:tmpl w:val="9E6C3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67E"/>
    <w:rsid w:val="000152A4"/>
    <w:rsid w:val="00023B81"/>
    <w:rsid w:val="00064426"/>
    <w:rsid w:val="000B3F4D"/>
    <w:rsid w:val="000F3242"/>
    <w:rsid w:val="00117C99"/>
    <w:rsid w:val="00125B53"/>
    <w:rsid w:val="001A3389"/>
    <w:rsid w:val="001C0A15"/>
    <w:rsid w:val="002474D7"/>
    <w:rsid w:val="002943A8"/>
    <w:rsid w:val="002E4699"/>
    <w:rsid w:val="002F5C73"/>
    <w:rsid w:val="003A0757"/>
    <w:rsid w:val="003A37F7"/>
    <w:rsid w:val="003B0FED"/>
    <w:rsid w:val="003D26BF"/>
    <w:rsid w:val="00457D52"/>
    <w:rsid w:val="00486213"/>
    <w:rsid w:val="00490EDF"/>
    <w:rsid w:val="004B2AD8"/>
    <w:rsid w:val="00513F24"/>
    <w:rsid w:val="005628E2"/>
    <w:rsid w:val="00593F15"/>
    <w:rsid w:val="005B6B43"/>
    <w:rsid w:val="00634231"/>
    <w:rsid w:val="0064667E"/>
    <w:rsid w:val="006503DE"/>
    <w:rsid w:val="00670A7D"/>
    <w:rsid w:val="0068216D"/>
    <w:rsid w:val="00720B3A"/>
    <w:rsid w:val="0074205B"/>
    <w:rsid w:val="00752ED7"/>
    <w:rsid w:val="007563B9"/>
    <w:rsid w:val="0079081E"/>
    <w:rsid w:val="007B1E71"/>
    <w:rsid w:val="008237EB"/>
    <w:rsid w:val="00865CBB"/>
    <w:rsid w:val="008A4D3A"/>
    <w:rsid w:val="008A7E6B"/>
    <w:rsid w:val="008B1953"/>
    <w:rsid w:val="008B3F25"/>
    <w:rsid w:val="008F4543"/>
    <w:rsid w:val="009B5C85"/>
    <w:rsid w:val="009E09CD"/>
    <w:rsid w:val="009E3FE6"/>
    <w:rsid w:val="00A63F06"/>
    <w:rsid w:val="00A7768A"/>
    <w:rsid w:val="00AB4465"/>
    <w:rsid w:val="00AD48A4"/>
    <w:rsid w:val="00B2097E"/>
    <w:rsid w:val="00B27AA8"/>
    <w:rsid w:val="00B67575"/>
    <w:rsid w:val="00BD0A17"/>
    <w:rsid w:val="00BD598D"/>
    <w:rsid w:val="00C13C63"/>
    <w:rsid w:val="00C62487"/>
    <w:rsid w:val="00CA2351"/>
    <w:rsid w:val="00CB018A"/>
    <w:rsid w:val="00CB09F2"/>
    <w:rsid w:val="00CC7745"/>
    <w:rsid w:val="00D13BCD"/>
    <w:rsid w:val="00D44EB4"/>
    <w:rsid w:val="00D51055"/>
    <w:rsid w:val="00D702FE"/>
    <w:rsid w:val="00DA78B9"/>
    <w:rsid w:val="00DB1A14"/>
    <w:rsid w:val="00DB3D94"/>
    <w:rsid w:val="00DC036C"/>
    <w:rsid w:val="00DC2CC8"/>
    <w:rsid w:val="00E527F3"/>
    <w:rsid w:val="00E56AE9"/>
    <w:rsid w:val="00E9428B"/>
    <w:rsid w:val="00EF69BE"/>
    <w:rsid w:val="00F71583"/>
    <w:rsid w:val="00F8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8E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64426"/>
    <w:pPr>
      <w:ind w:left="720"/>
      <w:contextualSpacing/>
    </w:pPr>
  </w:style>
  <w:style w:type="paragraph" w:customStyle="1" w:styleId="Default">
    <w:name w:val="Default"/>
    <w:uiPriority w:val="99"/>
    <w:rsid w:val="001C0A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15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1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583"/>
    <w:rPr>
      <w:rFonts w:cs="Times New Roman"/>
    </w:rPr>
  </w:style>
  <w:style w:type="table" w:styleId="TableGrid">
    <w:name w:val="Table Grid"/>
    <w:basedOn w:val="TableNormal"/>
    <w:uiPriority w:val="99"/>
    <w:rsid w:val="005628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C2CC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DC2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78B9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B27AA8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27AA8"/>
    <w:pPr>
      <w:spacing w:before="240" w:after="24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7AA8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elmznij_na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zarabotnaya_plat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andia.ru/text/category/obtzekti_nedvizhimos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rinochnaya_stoim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687</TotalTime>
  <Pages>10</Pages>
  <Words>2990</Words>
  <Characters>17044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</dc:creator>
  <cp:keywords/>
  <dc:description/>
  <cp:lastModifiedBy>Customer</cp:lastModifiedBy>
  <cp:revision>17</cp:revision>
  <dcterms:created xsi:type="dcterms:W3CDTF">2018-02-09T09:22:00Z</dcterms:created>
  <dcterms:modified xsi:type="dcterms:W3CDTF">2022-11-18T05:52:00Z</dcterms:modified>
</cp:coreProperties>
</file>